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F7D8F" w14:textId="77777777" w:rsidR="0096185B" w:rsidRPr="004F0255" w:rsidRDefault="0096185B" w:rsidP="009E2BAA">
      <w:pPr>
        <w:spacing w:line="360" w:lineRule="auto"/>
        <w:jc w:val="center"/>
        <w:rPr>
          <w:rFonts w:ascii="Times New Roman" w:hAnsi="Times New Roman"/>
          <w:smallCaps/>
          <w:color w:val="000000"/>
          <w:sz w:val="32"/>
          <w:lang w:val="es-MX"/>
        </w:rPr>
      </w:pPr>
    </w:p>
    <w:p w14:paraId="68567EF8" w14:textId="4FFD6B57" w:rsidR="005071C9" w:rsidRPr="004F0255" w:rsidRDefault="005071C9" w:rsidP="009E2BAA">
      <w:pPr>
        <w:spacing w:line="360" w:lineRule="auto"/>
        <w:jc w:val="center"/>
        <w:rPr>
          <w:rFonts w:ascii="Times New Roman" w:hAnsi="Times New Roman"/>
          <w:smallCaps/>
          <w:color w:val="000000"/>
          <w:sz w:val="32"/>
          <w:lang w:val="es-MX"/>
        </w:rPr>
      </w:pPr>
      <w:r w:rsidRPr="004F0255">
        <w:rPr>
          <w:rFonts w:ascii="Times New Roman" w:hAnsi="Times New Roman"/>
          <w:smallCaps/>
          <w:color w:val="000000"/>
          <w:sz w:val="32"/>
          <w:lang w:val="es-MX"/>
        </w:rPr>
        <w:t xml:space="preserve">El </w:t>
      </w:r>
      <w:r w:rsidR="00EE3ACA">
        <w:rPr>
          <w:rFonts w:ascii="Times New Roman" w:hAnsi="Times New Roman"/>
          <w:smallCaps/>
          <w:color w:val="000000"/>
          <w:sz w:val="32"/>
          <w:lang w:val="es-MX"/>
        </w:rPr>
        <w:t>don</w:t>
      </w:r>
      <w:r w:rsidRPr="004F0255">
        <w:rPr>
          <w:rFonts w:ascii="Times New Roman" w:hAnsi="Times New Roman"/>
          <w:smallCaps/>
          <w:color w:val="000000"/>
          <w:sz w:val="32"/>
          <w:lang w:val="es-MX"/>
        </w:rPr>
        <w:t xml:space="preserve"> de la Paternidad</w:t>
      </w:r>
      <w:r w:rsidR="003F58AF">
        <w:rPr>
          <w:rFonts w:ascii="Times New Roman" w:hAnsi="Times New Roman"/>
          <w:smallCaps/>
          <w:color w:val="000000"/>
          <w:sz w:val="32"/>
          <w:lang w:val="es-MX"/>
        </w:rPr>
        <w:t>, según Juan Pablo II</w:t>
      </w:r>
    </w:p>
    <w:p w14:paraId="59475F82" w14:textId="77777777" w:rsidR="009E2BAA" w:rsidRPr="004F0255" w:rsidRDefault="009E2BAA" w:rsidP="009E2BAA">
      <w:pPr>
        <w:spacing w:line="360" w:lineRule="auto"/>
        <w:jc w:val="both"/>
        <w:rPr>
          <w:rFonts w:ascii="Times New Roman" w:hAnsi="Times New Roman"/>
          <w:i/>
          <w:color w:val="000000"/>
          <w:lang w:val="es-MX"/>
        </w:rPr>
      </w:pPr>
    </w:p>
    <w:p w14:paraId="1D082D7E" w14:textId="1EF70E0C" w:rsidR="00923BBB" w:rsidRPr="004F0255" w:rsidRDefault="00923BBB" w:rsidP="009E2BAA">
      <w:pPr>
        <w:spacing w:line="360" w:lineRule="auto"/>
        <w:jc w:val="both"/>
        <w:rPr>
          <w:rFonts w:ascii="Times New Roman" w:hAnsi="Times New Roman"/>
          <w:smallCaps/>
          <w:color w:val="000000"/>
          <w:sz w:val="26"/>
          <w:lang w:val="es-MX"/>
        </w:rPr>
      </w:pPr>
      <w:r w:rsidRPr="004F0255">
        <w:rPr>
          <w:rFonts w:ascii="Times New Roman" w:hAnsi="Times New Roman"/>
          <w:smallCaps/>
          <w:color w:val="000000"/>
          <w:sz w:val="26"/>
          <w:lang w:val="es-MX"/>
        </w:rPr>
        <w:t xml:space="preserve">I. </w:t>
      </w:r>
      <w:r w:rsidR="005071C9" w:rsidRPr="004F0255">
        <w:rPr>
          <w:rFonts w:ascii="Times New Roman" w:hAnsi="Times New Roman"/>
          <w:smallCaps/>
          <w:color w:val="000000"/>
          <w:sz w:val="26"/>
          <w:lang w:val="es-MX"/>
        </w:rPr>
        <w:t>Aprender a amar el amor humano</w:t>
      </w:r>
    </w:p>
    <w:p w14:paraId="2227F537" w14:textId="3C284C48" w:rsidR="009E2BAA" w:rsidRPr="004F0255" w:rsidRDefault="009E2BAA" w:rsidP="009E2BAA">
      <w:pPr>
        <w:spacing w:line="360" w:lineRule="auto"/>
        <w:jc w:val="both"/>
        <w:rPr>
          <w:rFonts w:ascii="Times New Roman" w:hAnsi="Times New Roman"/>
          <w:color w:val="000000"/>
          <w:lang w:val="es-MX"/>
        </w:rPr>
      </w:pPr>
      <w:r w:rsidRPr="004F0255">
        <w:rPr>
          <w:rFonts w:ascii="Times New Roman" w:hAnsi="Times New Roman"/>
          <w:color w:val="000000"/>
          <w:lang w:val="es-MX"/>
        </w:rPr>
        <w:tab/>
      </w:r>
      <w:r w:rsidR="002C1C3D">
        <w:rPr>
          <w:rFonts w:ascii="Times New Roman" w:hAnsi="Times New Roman"/>
          <w:color w:val="000000"/>
          <w:lang w:val="es-MX"/>
        </w:rPr>
        <w:t>U</w:t>
      </w:r>
      <w:r w:rsidR="00826F66" w:rsidRPr="004F0255">
        <w:rPr>
          <w:rFonts w:ascii="Times New Roman" w:hAnsi="Times New Roman"/>
          <w:color w:val="000000"/>
          <w:lang w:val="es-MX"/>
        </w:rPr>
        <w:t>na parte muy importante de los escritos intelectuales y pastorales de San Juan Pab</w:t>
      </w:r>
      <w:r w:rsidR="00CB1CB1" w:rsidRPr="004F0255">
        <w:rPr>
          <w:rFonts w:ascii="Times New Roman" w:hAnsi="Times New Roman"/>
          <w:color w:val="000000"/>
          <w:lang w:val="es-MX"/>
        </w:rPr>
        <w:t>lo II/Karol Woityla (1920-2005)</w:t>
      </w:r>
      <w:r w:rsidR="00826F66" w:rsidRPr="004F0255">
        <w:rPr>
          <w:rFonts w:ascii="Times New Roman" w:hAnsi="Times New Roman"/>
          <w:color w:val="000000"/>
          <w:lang w:val="es-MX"/>
        </w:rPr>
        <w:t xml:space="preserve"> </w:t>
      </w:r>
      <w:r w:rsidR="001653EB">
        <w:rPr>
          <w:rFonts w:ascii="Times New Roman" w:hAnsi="Times New Roman"/>
          <w:color w:val="000000"/>
          <w:lang w:val="es-MX"/>
        </w:rPr>
        <w:t>abor</w:t>
      </w:r>
      <w:r w:rsidR="00022932">
        <w:rPr>
          <w:rFonts w:ascii="Times New Roman" w:hAnsi="Times New Roman"/>
          <w:color w:val="000000"/>
          <w:lang w:val="es-MX"/>
        </w:rPr>
        <w:t>d</w:t>
      </w:r>
      <w:r w:rsidR="001653EB">
        <w:rPr>
          <w:rFonts w:ascii="Times New Roman" w:hAnsi="Times New Roman"/>
          <w:color w:val="000000"/>
          <w:lang w:val="es-MX"/>
        </w:rPr>
        <w:t xml:space="preserve">ó el tema de </w:t>
      </w:r>
      <w:r w:rsidR="00826F66" w:rsidRPr="004F0255">
        <w:rPr>
          <w:rFonts w:ascii="Times New Roman" w:hAnsi="Times New Roman"/>
          <w:color w:val="000000"/>
          <w:lang w:val="es-MX"/>
        </w:rPr>
        <w:t xml:space="preserve">la </w:t>
      </w:r>
      <w:r w:rsidR="00826F66" w:rsidRPr="004F0255">
        <w:rPr>
          <w:rFonts w:ascii="Times New Roman" w:hAnsi="Times New Roman"/>
          <w:i/>
          <w:color w:val="000000"/>
          <w:lang w:val="es-MX"/>
        </w:rPr>
        <w:t>paternidad</w:t>
      </w:r>
      <w:r w:rsidR="00826F66" w:rsidRPr="004F0255">
        <w:rPr>
          <w:rFonts w:ascii="Times New Roman" w:hAnsi="Times New Roman"/>
          <w:color w:val="000000"/>
          <w:lang w:val="es-MX"/>
        </w:rPr>
        <w:t xml:space="preserve">. Su pensamiento es </w:t>
      </w:r>
      <w:r w:rsidR="00022932">
        <w:rPr>
          <w:rFonts w:ascii="Times New Roman" w:hAnsi="Times New Roman"/>
          <w:color w:val="000000"/>
          <w:lang w:val="es-MX"/>
        </w:rPr>
        <w:t>original</w:t>
      </w:r>
      <w:r w:rsidR="00826F66" w:rsidRPr="004F0255">
        <w:rPr>
          <w:rFonts w:ascii="Times New Roman" w:hAnsi="Times New Roman"/>
          <w:color w:val="000000"/>
          <w:lang w:val="es-MX"/>
        </w:rPr>
        <w:t xml:space="preserve"> en estilo</w:t>
      </w:r>
      <w:r w:rsidR="001653EB">
        <w:rPr>
          <w:rFonts w:ascii="Times New Roman" w:hAnsi="Times New Roman"/>
          <w:color w:val="000000"/>
          <w:lang w:val="es-MX"/>
        </w:rPr>
        <w:t xml:space="preserve"> </w:t>
      </w:r>
      <w:r w:rsidR="00022932">
        <w:rPr>
          <w:rFonts w:ascii="Times New Roman" w:hAnsi="Times New Roman"/>
          <w:color w:val="000000"/>
          <w:lang w:val="es-MX"/>
        </w:rPr>
        <w:t xml:space="preserve">y </w:t>
      </w:r>
      <w:r w:rsidR="001653EB">
        <w:rPr>
          <w:rFonts w:ascii="Times New Roman" w:hAnsi="Times New Roman"/>
          <w:color w:val="000000"/>
          <w:lang w:val="es-MX"/>
        </w:rPr>
        <w:t xml:space="preserve">fondo, </w:t>
      </w:r>
      <w:r w:rsidR="00826F66" w:rsidRPr="004F0255">
        <w:rPr>
          <w:rFonts w:ascii="Times New Roman" w:hAnsi="Times New Roman"/>
          <w:color w:val="000000"/>
          <w:lang w:val="es-MX"/>
        </w:rPr>
        <w:t>revela</w:t>
      </w:r>
      <w:r w:rsidR="001653EB">
        <w:rPr>
          <w:rFonts w:ascii="Times New Roman" w:hAnsi="Times New Roman"/>
          <w:color w:val="000000"/>
          <w:lang w:val="es-MX"/>
        </w:rPr>
        <w:t>ndo</w:t>
      </w:r>
      <w:r w:rsidR="00826F66" w:rsidRPr="004F0255">
        <w:rPr>
          <w:rFonts w:ascii="Times New Roman" w:hAnsi="Times New Roman"/>
          <w:color w:val="000000"/>
          <w:lang w:val="es-MX"/>
        </w:rPr>
        <w:t xml:space="preserve"> dos aspectos particulares de su vida personal</w:t>
      </w:r>
      <w:r w:rsidR="003F58AF">
        <w:rPr>
          <w:rFonts w:ascii="Times New Roman" w:hAnsi="Times New Roman"/>
          <w:color w:val="000000"/>
          <w:lang w:val="es-MX"/>
        </w:rPr>
        <w:t>.</w:t>
      </w:r>
      <w:r w:rsidR="00826F66" w:rsidRPr="004F0255">
        <w:rPr>
          <w:rFonts w:ascii="Times New Roman" w:hAnsi="Times New Roman"/>
          <w:color w:val="000000"/>
          <w:lang w:val="es-MX"/>
        </w:rPr>
        <w:t xml:space="preserve"> </w:t>
      </w:r>
      <w:r w:rsidR="003F58AF">
        <w:rPr>
          <w:rFonts w:ascii="Times New Roman" w:hAnsi="Times New Roman"/>
          <w:color w:val="000000"/>
          <w:lang w:val="es-MX"/>
        </w:rPr>
        <w:t>P</w:t>
      </w:r>
      <w:r w:rsidR="00826F66" w:rsidRPr="004F0255">
        <w:rPr>
          <w:rFonts w:ascii="Times New Roman" w:hAnsi="Times New Roman"/>
          <w:color w:val="000000"/>
          <w:lang w:val="es-MX"/>
        </w:rPr>
        <w:t>rimero</w:t>
      </w:r>
      <w:r w:rsidR="003F58AF">
        <w:rPr>
          <w:rFonts w:ascii="Times New Roman" w:hAnsi="Times New Roman"/>
          <w:color w:val="000000"/>
          <w:lang w:val="es-MX"/>
        </w:rPr>
        <w:t>,</w:t>
      </w:r>
      <w:r w:rsidR="00826F66" w:rsidRPr="004F0255">
        <w:rPr>
          <w:rFonts w:ascii="Times New Roman" w:hAnsi="Times New Roman"/>
          <w:color w:val="000000"/>
          <w:lang w:val="es-MX"/>
        </w:rPr>
        <w:t xml:space="preserve"> su niñez difícil </w:t>
      </w:r>
      <w:r w:rsidR="00615ADB" w:rsidRPr="004F0255">
        <w:rPr>
          <w:rFonts w:ascii="Times New Roman" w:hAnsi="Times New Roman"/>
          <w:color w:val="000000"/>
          <w:lang w:val="es-MX"/>
        </w:rPr>
        <w:t>en que</w:t>
      </w:r>
      <w:r w:rsidR="00CB1CB1" w:rsidRPr="004F0255">
        <w:rPr>
          <w:rFonts w:ascii="Times New Roman" w:hAnsi="Times New Roman"/>
          <w:color w:val="000000"/>
          <w:lang w:val="es-MX"/>
        </w:rPr>
        <w:t xml:space="preserve"> vivi</w:t>
      </w:r>
      <w:r w:rsidR="00615ADB" w:rsidRPr="004F0255">
        <w:rPr>
          <w:rFonts w:ascii="Times New Roman" w:hAnsi="Times New Roman"/>
          <w:color w:val="000000"/>
          <w:lang w:val="es-MX"/>
        </w:rPr>
        <w:t xml:space="preserve">ó bajo la custodia de su </w:t>
      </w:r>
      <w:r w:rsidR="00CB1CB1" w:rsidRPr="004F0255">
        <w:rPr>
          <w:rFonts w:ascii="Times New Roman" w:hAnsi="Times New Roman"/>
          <w:color w:val="000000"/>
          <w:lang w:val="es-MX"/>
        </w:rPr>
        <w:t>padre viudo y</w:t>
      </w:r>
      <w:r w:rsidR="004F0255">
        <w:rPr>
          <w:rFonts w:ascii="Times New Roman" w:hAnsi="Times New Roman"/>
          <w:color w:val="000000"/>
          <w:lang w:val="es-MX"/>
        </w:rPr>
        <w:t xml:space="preserve"> de</w:t>
      </w:r>
      <w:r w:rsidR="00CB1CB1" w:rsidRPr="004F0255">
        <w:rPr>
          <w:rFonts w:ascii="Times New Roman" w:hAnsi="Times New Roman"/>
          <w:color w:val="000000"/>
          <w:lang w:val="es-MX"/>
        </w:rPr>
        <w:t xml:space="preserve"> Edmund, su hermano mayor, quien murió de una terrible enfermedad cuando el pequeño Karol </w:t>
      </w:r>
      <w:r w:rsidR="00C277EC" w:rsidRPr="00C277EC">
        <w:rPr>
          <w:rFonts w:ascii="Times New Roman" w:hAnsi="Times New Roman"/>
          <w:color w:val="000000"/>
          <w:lang w:val="es-MX"/>
        </w:rPr>
        <w:t>tenía</w:t>
      </w:r>
      <w:r w:rsidR="00CB1CB1" w:rsidRPr="004F0255">
        <w:rPr>
          <w:rFonts w:ascii="Times New Roman" w:hAnsi="Times New Roman"/>
          <w:color w:val="000000"/>
          <w:lang w:val="es-MX"/>
        </w:rPr>
        <w:t xml:space="preserve"> doce años. Sin duda, el carácter de </w:t>
      </w:r>
      <w:r w:rsidR="00CB1CB1" w:rsidRPr="004F0255">
        <w:rPr>
          <w:rFonts w:ascii="Times New Roman" w:hAnsi="Times New Roman"/>
          <w:i/>
          <w:color w:val="000000"/>
          <w:lang w:val="es-MX"/>
        </w:rPr>
        <w:t>Lolek</w:t>
      </w:r>
      <w:r w:rsidR="00022932">
        <w:rPr>
          <w:rFonts w:ascii="Times New Roman" w:hAnsi="Times New Roman"/>
          <w:i/>
          <w:color w:val="000000"/>
          <w:lang w:val="es-MX"/>
        </w:rPr>
        <w:t>,</w:t>
      </w:r>
      <w:r w:rsidR="00022932">
        <w:rPr>
          <w:rFonts w:ascii="Times New Roman" w:hAnsi="Times New Roman"/>
          <w:color w:val="000000"/>
          <w:lang w:val="es-MX"/>
        </w:rPr>
        <w:t xml:space="preserve"> </w:t>
      </w:r>
      <w:r w:rsidR="00CB1CB1" w:rsidRPr="004F0255">
        <w:rPr>
          <w:rFonts w:ascii="Times New Roman" w:hAnsi="Times New Roman"/>
          <w:color w:val="000000"/>
          <w:lang w:val="es-MX"/>
        </w:rPr>
        <w:t>como solían llamarle</w:t>
      </w:r>
      <w:r w:rsidR="00022932">
        <w:rPr>
          <w:rFonts w:ascii="Times New Roman" w:hAnsi="Times New Roman"/>
          <w:color w:val="000000"/>
          <w:lang w:val="es-MX"/>
        </w:rPr>
        <w:t>,</w:t>
      </w:r>
      <w:r w:rsidR="00CB1CB1" w:rsidRPr="004F0255">
        <w:rPr>
          <w:rFonts w:ascii="Times New Roman" w:hAnsi="Times New Roman"/>
          <w:color w:val="000000"/>
          <w:lang w:val="es-MX"/>
        </w:rPr>
        <w:t xml:space="preserve"> se forjó </w:t>
      </w:r>
      <w:r w:rsidR="00022932">
        <w:rPr>
          <w:rFonts w:ascii="Times New Roman" w:hAnsi="Times New Roman"/>
          <w:color w:val="000000"/>
          <w:lang w:val="es-MX"/>
        </w:rPr>
        <w:t xml:space="preserve">con estos hechos que contribuyeron </w:t>
      </w:r>
      <w:r w:rsidR="00B02CA1">
        <w:rPr>
          <w:rFonts w:ascii="Times New Roman" w:hAnsi="Times New Roman"/>
          <w:color w:val="000000"/>
          <w:lang w:val="es-MX"/>
        </w:rPr>
        <w:t>grande</w:t>
      </w:r>
      <w:r w:rsidR="00CB1CB1" w:rsidRPr="004F0255">
        <w:rPr>
          <w:rFonts w:ascii="Times New Roman" w:hAnsi="Times New Roman"/>
          <w:color w:val="000000"/>
          <w:lang w:val="es-MX"/>
        </w:rPr>
        <w:t>mente a fortalecer su educación moral. Un segundo aspecto sería la importancia del ambiente en</w:t>
      </w:r>
      <w:r w:rsidR="00CD041D" w:rsidRPr="004F0255">
        <w:rPr>
          <w:rFonts w:ascii="Times New Roman" w:hAnsi="Times New Roman"/>
          <w:color w:val="000000"/>
          <w:lang w:val="es-MX"/>
        </w:rPr>
        <w:t xml:space="preserve"> su juventud (</w:t>
      </w:r>
      <w:r w:rsidR="00CD041D" w:rsidRPr="004F0255">
        <w:rPr>
          <w:rFonts w:ascii="Times New Roman" w:hAnsi="Times New Roman"/>
          <w:i/>
          <w:color w:val="000000"/>
          <w:lang w:val="es-MX"/>
        </w:rPr>
        <w:t>Srodowisko</w:t>
      </w:r>
      <w:r w:rsidR="00B659D2">
        <w:rPr>
          <w:rFonts w:ascii="Times New Roman" w:hAnsi="Times New Roman"/>
          <w:i/>
          <w:color w:val="000000"/>
          <w:lang w:val="es-MX"/>
        </w:rPr>
        <w:t xml:space="preserve"> </w:t>
      </w:r>
      <w:r w:rsidR="00B659D2">
        <w:rPr>
          <w:rFonts w:ascii="Times New Roman" w:hAnsi="Times New Roman"/>
          <w:color w:val="000000"/>
          <w:lang w:val="es-MX"/>
        </w:rPr>
        <w:t>o entorno</w:t>
      </w:r>
      <w:r w:rsidR="00CD041D" w:rsidRPr="004F0255">
        <w:rPr>
          <w:rFonts w:ascii="Times New Roman" w:hAnsi="Times New Roman"/>
          <w:color w:val="000000"/>
          <w:lang w:val="es-MX"/>
        </w:rPr>
        <w:t>) donde Karol, ya sacerdote</w:t>
      </w:r>
      <w:r w:rsidR="003F58AF">
        <w:rPr>
          <w:rFonts w:ascii="Times New Roman" w:hAnsi="Times New Roman"/>
          <w:color w:val="000000"/>
          <w:lang w:val="es-MX"/>
        </w:rPr>
        <w:t xml:space="preserve"> y </w:t>
      </w:r>
      <w:r w:rsidR="00CD041D" w:rsidRPr="004F0255">
        <w:rPr>
          <w:rFonts w:ascii="Times New Roman" w:hAnsi="Times New Roman"/>
          <w:color w:val="000000"/>
          <w:lang w:val="es-MX"/>
        </w:rPr>
        <w:t xml:space="preserve">más tarde como obispo, </w:t>
      </w:r>
      <w:r w:rsidR="00B659D2" w:rsidRPr="004F0255">
        <w:rPr>
          <w:rFonts w:ascii="Times New Roman" w:hAnsi="Times New Roman"/>
          <w:color w:val="000000"/>
          <w:lang w:val="es-MX"/>
        </w:rPr>
        <w:t xml:space="preserve">ejerció su </w:t>
      </w:r>
      <w:r w:rsidR="00B659D2" w:rsidRPr="00C277EC">
        <w:rPr>
          <w:rFonts w:ascii="Times New Roman" w:hAnsi="Times New Roman"/>
          <w:color w:val="000000"/>
          <w:lang w:val="es-MX"/>
        </w:rPr>
        <w:t>ministerio</w:t>
      </w:r>
      <w:r w:rsidR="00B659D2">
        <w:rPr>
          <w:rFonts w:ascii="Times New Roman" w:hAnsi="Times New Roman"/>
          <w:color w:val="000000"/>
          <w:lang w:val="es-MX"/>
        </w:rPr>
        <w:t xml:space="preserve"> </w:t>
      </w:r>
      <w:r w:rsidR="00CD041D" w:rsidRPr="004F0255">
        <w:rPr>
          <w:rFonts w:ascii="Times New Roman" w:hAnsi="Times New Roman"/>
          <w:color w:val="000000"/>
          <w:lang w:val="es-MX"/>
        </w:rPr>
        <w:t xml:space="preserve">en una época en que Polonia </w:t>
      </w:r>
      <w:r w:rsidR="002C1C3D">
        <w:rPr>
          <w:rFonts w:ascii="Times New Roman" w:hAnsi="Times New Roman"/>
          <w:color w:val="000000"/>
          <w:lang w:val="es-MX"/>
        </w:rPr>
        <w:t>se veía</w:t>
      </w:r>
      <w:r w:rsidR="00CD041D" w:rsidRPr="004F0255">
        <w:rPr>
          <w:rFonts w:ascii="Times New Roman" w:hAnsi="Times New Roman"/>
          <w:color w:val="000000"/>
          <w:lang w:val="es-MX"/>
        </w:rPr>
        <w:t xml:space="preserve"> </w:t>
      </w:r>
      <w:r w:rsidR="00C277EC" w:rsidRPr="00C277EC">
        <w:rPr>
          <w:rFonts w:ascii="Times New Roman" w:hAnsi="Times New Roman"/>
          <w:color w:val="000000"/>
          <w:lang w:val="es-MX"/>
        </w:rPr>
        <w:t>atormentada</w:t>
      </w:r>
      <w:r w:rsidR="00CD041D" w:rsidRPr="004F0255">
        <w:rPr>
          <w:rFonts w:ascii="Times New Roman" w:hAnsi="Times New Roman"/>
          <w:color w:val="000000"/>
          <w:lang w:val="es-MX"/>
        </w:rPr>
        <w:t xml:space="preserve"> por cambios </w:t>
      </w:r>
      <w:r w:rsidR="00C277EC" w:rsidRPr="00C277EC">
        <w:rPr>
          <w:rFonts w:ascii="Times New Roman" w:hAnsi="Times New Roman"/>
          <w:color w:val="000000"/>
          <w:lang w:val="es-MX"/>
        </w:rPr>
        <w:t>políticos</w:t>
      </w:r>
      <w:r w:rsidR="00CD041D" w:rsidRPr="004F0255">
        <w:rPr>
          <w:rFonts w:ascii="Times New Roman" w:hAnsi="Times New Roman"/>
          <w:color w:val="000000"/>
          <w:lang w:val="es-MX"/>
        </w:rPr>
        <w:t xml:space="preserve">, guerras y varias campañas </w:t>
      </w:r>
      <w:r w:rsidR="001653EB">
        <w:rPr>
          <w:rFonts w:ascii="Times New Roman" w:hAnsi="Times New Roman"/>
          <w:color w:val="000000"/>
          <w:lang w:val="es-MX"/>
        </w:rPr>
        <w:t xml:space="preserve">políticas </w:t>
      </w:r>
      <w:r w:rsidR="00CD041D" w:rsidRPr="004F0255">
        <w:rPr>
          <w:rFonts w:ascii="Times New Roman" w:hAnsi="Times New Roman"/>
          <w:color w:val="000000"/>
          <w:lang w:val="es-MX"/>
        </w:rPr>
        <w:t xml:space="preserve">en favor de la degradación </w:t>
      </w:r>
      <w:r w:rsidR="001653EB">
        <w:rPr>
          <w:rFonts w:ascii="Times New Roman" w:hAnsi="Times New Roman"/>
          <w:color w:val="000000"/>
          <w:lang w:val="es-MX"/>
        </w:rPr>
        <w:t xml:space="preserve">de la sexualidad conyugal. </w:t>
      </w:r>
    </w:p>
    <w:p w14:paraId="71F7038A" w14:textId="77777777" w:rsidR="009E2BAA" w:rsidRPr="004F0255" w:rsidRDefault="009E2BAA" w:rsidP="009E2BAA">
      <w:pPr>
        <w:spacing w:line="360" w:lineRule="auto"/>
        <w:jc w:val="both"/>
        <w:rPr>
          <w:rFonts w:ascii="Times New Roman" w:hAnsi="Times New Roman"/>
          <w:color w:val="000000"/>
          <w:lang w:val="es-MX"/>
        </w:rPr>
      </w:pPr>
      <w:r w:rsidRPr="004F0255">
        <w:rPr>
          <w:rFonts w:ascii="Times New Roman" w:hAnsi="Times New Roman"/>
          <w:color w:val="000000"/>
          <w:lang w:val="es-MX"/>
        </w:rPr>
        <w:tab/>
      </w:r>
    </w:p>
    <w:p w14:paraId="2C4FA6B1" w14:textId="71033308" w:rsidR="009E2BAA" w:rsidRDefault="009E2BAA" w:rsidP="009E2BAA">
      <w:pPr>
        <w:spacing w:line="360" w:lineRule="auto"/>
        <w:jc w:val="both"/>
        <w:rPr>
          <w:rFonts w:ascii="Times New Roman" w:hAnsi="Times New Roman"/>
          <w:color w:val="000000"/>
          <w:lang w:val="es-MX"/>
        </w:rPr>
      </w:pPr>
      <w:r w:rsidRPr="004F0255">
        <w:rPr>
          <w:rFonts w:ascii="Times New Roman" w:hAnsi="Times New Roman"/>
          <w:color w:val="000000"/>
          <w:lang w:val="es-MX"/>
        </w:rPr>
        <w:tab/>
      </w:r>
      <w:r w:rsidR="007946D1" w:rsidRPr="004F0255">
        <w:rPr>
          <w:rFonts w:ascii="Times New Roman" w:hAnsi="Times New Roman"/>
          <w:color w:val="000000"/>
          <w:lang w:val="es-MX"/>
        </w:rPr>
        <w:t xml:space="preserve">Tales experiencias entre </w:t>
      </w:r>
      <w:r w:rsidR="00C277EC" w:rsidRPr="00C277EC">
        <w:rPr>
          <w:rFonts w:ascii="Times New Roman" w:hAnsi="Times New Roman"/>
          <w:color w:val="000000"/>
          <w:lang w:val="es-MX"/>
        </w:rPr>
        <w:t>políticos</w:t>
      </w:r>
      <w:r w:rsidR="007946D1" w:rsidRPr="004F0255">
        <w:rPr>
          <w:rFonts w:ascii="Times New Roman" w:hAnsi="Times New Roman"/>
          <w:color w:val="000000"/>
          <w:lang w:val="es-MX"/>
        </w:rPr>
        <w:t xml:space="preserve">, figuras </w:t>
      </w:r>
      <w:r w:rsidR="00C277EC" w:rsidRPr="00C277EC">
        <w:rPr>
          <w:rFonts w:ascii="Times New Roman" w:hAnsi="Times New Roman"/>
          <w:color w:val="000000"/>
          <w:lang w:val="es-MX"/>
        </w:rPr>
        <w:t>heroicas</w:t>
      </w:r>
      <w:r w:rsidR="007946D1" w:rsidRPr="004F0255">
        <w:rPr>
          <w:rFonts w:ascii="Times New Roman" w:hAnsi="Times New Roman"/>
          <w:color w:val="000000"/>
          <w:lang w:val="es-MX"/>
        </w:rPr>
        <w:t xml:space="preserve"> de la Iglesia Católica y jóvenes</w:t>
      </w:r>
      <w:r w:rsidR="001653EB">
        <w:rPr>
          <w:rFonts w:ascii="Times New Roman" w:hAnsi="Times New Roman"/>
          <w:color w:val="000000"/>
          <w:lang w:val="es-MX"/>
        </w:rPr>
        <w:t>,</w:t>
      </w:r>
      <w:r w:rsidR="007946D1" w:rsidRPr="004F0255">
        <w:rPr>
          <w:rFonts w:ascii="Times New Roman" w:hAnsi="Times New Roman"/>
          <w:color w:val="000000"/>
          <w:lang w:val="es-MX"/>
        </w:rPr>
        <w:t xml:space="preserve"> enseñ</w:t>
      </w:r>
      <w:r w:rsidR="00C277EC" w:rsidRPr="004F0255">
        <w:rPr>
          <w:rFonts w:ascii="Times New Roman" w:hAnsi="Times New Roman"/>
          <w:color w:val="000000"/>
          <w:lang w:val="es-MX"/>
        </w:rPr>
        <w:t>aron a</w:t>
      </w:r>
      <w:r w:rsidR="007946D1" w:rsidRPr="004F0255">
        <w:rPr>
          <w:rFonts w:ascii="Times New Roman" w:hAnsi="Times New Roman"/>
          <w:color w:val="000000"/>
          <w:lang w:val="es-MX"/>
        </w:rPr>
        <w:t>l</w:t>
      </w:r>
      <w:r w:rsidR="00C277EC" w:rsidRPr="004F0255">
        <w:rPr>
          <w:rFonts w:ascii="Times New Roman" w:hAnsi="Times New Roman"/>
          <w:color w:val="000000"/>
          <w:lang w:val="es-MX"/>
        </w:rPr>
        <w:t xml:space="preserve"> sacerdote polaco</w:t>
      </w:r>
      <w:r w:rsidR="007946D1" w:rsidRPr="004F0255">
        <w:rPr>
          <w:rFonts w:ascii="Times New Roman" w:hAnsi="Times New Roman"/>
          <w:color w:val="000000"/>
          <w:lang w:val="es-MX"/>
        </w:rPr>
        <w:t xml:space="preserve"> a tener un profundo </w:t>
      </w:r>
      <w:r w:rsidR="00C277EC" w:rsidRPr="004F0255">
        <w:rPr>
          <w:rFonts w:ascii="Times New Roman" w:hAnsi="Times New Roman"/>
          <w:color w:val="000000"/>
          <w:lang w:val="es-MX"/>
        </w:rPr>
        <w:t>respeto</w:t>
      </w:r>
      <w:r w:rsidR="007946D1" w:rsidRPr="004F0255">
        <w:rPr>
          <w:rFonts w:ascii="Times New Roman" w:hAnsi="Times New Roman"/>
          <w:color w:val="000000"/>
          <w:lang w:val="es-MX"/>
        </w:rPr>
        <w:t xml:space="preserve"> por el amor humano. Como comentó en años </w:t>
      </w:r>
      <w:r w:rsidR="00C277EC" w:rsidRPr="00C277EC">
        <w:rPr>
          <w:rFonts w:ascii="Times New Roman" w:hAnsi="Times New Roman"/>
          <w:color w:val="000000"/>
          <w:lang w:val="es-MX"/>
        </w:rPr>
        <w:t>posteriores</w:t>
      </w:r>
      <w:r w:rsidR="007946D1" w:rsidRPr="004F0255">
        <w:rPr>
          <w:rFonts w:ascii="Times New Roman" w:hAnsi="Times New Roman"/>
          <w:color w:val="000000"/>
          <w:lang w:val="es-MX"/>
        </w:rPr>
        <w:t xml:space="preserve"> en varias ocasiones</w:t>
      </w:r>
      <w:r w:rsidR="001653EB">
        <w:rPr>
          <w:rFonts w:ascii="Times New Roman" w:hAnsi="Times New Roman"/>
          <w:color w:val="000000"/>
          <w:lang w:val="es-MX"/>
        </w:rPr>
        <w:t>, fue en su entorno universitario donde</w:t>
      </w:r>
      <w:r w:rsidR="007946D1" w:rsidRPr="004F0255">
        <w:rPr>
          <w:rFonts w:ascii="Times New Roman" w:hAnsi="Times New Roman"/>
          <w:color w:val="000000"/>
          <w:lang w:val="es-MX"/>
        </w:rPr>
        <w:t xml:space="preserve"> </w:t>
      </w:r>
      <w:r w:rsidR="007946D1" w:rsidRPr="004F0255">
        <w:rPr>
          <w:rFonts w:ascii="Times New Roman" w:hAnsi="Times New Roman"/>
          <w:i/>
          <w:color w:val="000000"/>
          <w:lang w:val="es-MX"/>
        </w:rPr>
        <w:t>aprendió a amar el amor humano</w:t>
      </w:r>
      <w:r w:rsidR="007946D1" w:rsidRPr="004F0255">
        <w:rPr>
          <w:rFonts w:ascii="Times New Roman" w:hAnsi="Times New Roman"/>
          <w:color w:val="000000"/>
          <w:lang w:val="es-MX"/>
        </w:rPr>
        <w:t xml:space="preserve">. </w:t>
      </w:r>
      <w:r w:rsidR="00C277EC">
        <w:rPr>
          <w:rFonts w:ascii="Times New Roman" w:hAnsi="Times New Roman"/>
          <w:color w:val="000000"/>
          <w:lang w:val="es-MX"/>
        </w:rPr>
        <w:t>En verdad</w:t>
      </w:r>
      <w:r w:rsidR="007946D1" w:rsidRPr="004F0255">
        <w:rPr>
          <w:rFonts w:ascii="Times New Roman" w:hAnsi="Times New Roman"/>
          <w:color w:val="000000"/>
          <w:lang w:val="es-MX"/>
        </w:rPr>
        <w:t xml:space="preserve"> fue entre jóvenes donde Wojtyla sentó las bases para construir un amplio </w:t>
      </w:r>
      <w:r w:rsidR="007946D1" w:rsidRPr="004F0255">
        <w:rPr>
          <w:rFonts w:ascii="Times New Roman" w:hAnsi="Times New Roman"/>
          <w:i/>
          <w:color w:val="000000"/>
          <w:lang w:val="es-MX"/>
        </w:rPr>
        <w:t>razonamiento</w:t>
      </w:r>
      <w:r w:rsidR="007946D1" w:rsidRPr="004F0255">
        <w:rPr>
          <w:rFonts w:ascii="Times New Roman" w:hAnsi="Times New Roman"/>
          <w:color w:val="000000"/>
          <w:lang w:val="es-MX"/>
        </w:rPr>
        <w:t xml:space="preserve"> filosófico y teológico así como una educación académica, religiosa y pastoral sólida</w:t>
      </w:r>
      <w:r w:rsidR="000B64F4">
        <w:rPr>
          <w:rFonts w:ascii="Times New Roman" w:hAnsi="Times New Roman"/>
          <w:color w:val="000000"/>
          <w:lang w:val="es-MX"/>
        </w:rPr>
        <w:t>, que servir</w:t>
      </w:r>
      <w:r w:rsidR="003F58AF">
        <w:rPr>
          <w:rFonts w:ascii="Times New Roman" w:hAnsi="Times New Roman"/>
          <w:color w:val="000000"/>
          <w:lang w:val="es-MX"/>
        </w:rPr>
        <w:t>ía</w:t>
      </w:r>
      <w:r w:rsidR="000B64F4">
        <w:rPr>
          <w:rFonts w:ascii="Times New Roman" w:hAnsi="Times New Roman"/>
          <w:color w:val="000000"/>
          <w:lang w:val="es-MX"/>
        </w:rPr>
        <w:t xml:space="preserve">n de base para desarrollar un pensamiento muy profundo en temas de moral sexual. </w:t>
      </w:r>
    </w:p>
    <w:p w14:paraId="2FF3F98A" w14:textId="77777777" w:rsidR="00C277EC" w:rsidRPr="004F0255" w:rsidRDefault="00C277EC" w:rsidP="009E2BAA">
      <w:pPr>
        <w:spacing w:line="360" w:lineRule="auto"/>
        <w:jc w:val="both"/>
        <w:rPr>
          <w:rFonts w:ascii="Times New Roman" w:hAnsi="Times New Roman"/>
          <w:color w:val="000000"/>
          <w:lang w:val="es-MX"/>
        </w:rPr>
      </w:pPr>
    </w:p>
    <w:p w14:paraId="06BA9AF6" w14:textId="585558F9" w:rsidR="009E2BAA" w:rsidRDefault="00C277EC" w:rsidP="009E2BAA">
      <w:pPr>
        <w:spacing w:line="360" w:lineRule="auto"/>
        <w:jc w:val="both"/>
        <w:rPr>
          <w:rFonts w:ascii="Times New Roman" w:hAnsi="Times New Roman"/>
          <w:color w:val="000000"/>
          <w:lang w:val="es-MX"/>
        </w:rPr>
      </w:pPr>
      <w:r>
        <w:rPr>
          <w:rFonts w:ascii="Times New Roman" w:hAnsi="Times New Roman"/>
          <w:color w:val="000000"/>
          <w:lang w:val="es-MX"/>
        </w:rPr>
        <w:tab/>
        <w:t xml:space="preserve">Fue en esta etapa donde </w:t>
      </w:r>
      <w:r w:rsidR="00022932">
        <w:rPr>
          <w:rFonts w:ascii="Times New Roman" w:hAnsi="Times New Roman"/>
          <w:color w:val="000000"/>
          <w:lang w:val="es-MX"/>
        </w:rPr>
        <w:t xml:space="preserve">decidió </w:t>
      </w:r>
      <w:r>
        <w:rPr>
          <w:rFonts w:ascii="Times New Roman" w:hAnsi="Times New Roman"/>
          <w:color w:val="000000"/>
          <w:lang w:val="es-MX"/>
        </w:rPr>
        <w:t xml:space="preserve">trabajar en un manuscrito </w:t>
      </w:r>
      <w:r w:rsidR="006A6608">
        <w:rPr>
          <w:rFonts w:ascii="Times New Roman" w:hAnsi="Times New Roman"/>
          <w:color w:val="000000"/>
          <w:lang w:val="es-MX"/>
        </w:rPr>
        <w:t xml:space="preserve">a principios de los </w:t>
      </w:r>
      <w:r w:rsidR="00074EF9">
        <w:rPr>
          <w:rFonts w:ascii="Times New Roman" w:hAnsi="Times New Roman"/>
          <w:color w:val="000000"/>
          <w:lang w:val="es-MX"/>
        </w:rPr>
        <w:t>años sesenta</w:t>
      </w:r>
      <w:r w:rsidR="006A6608">
        <w:rPr>
          <w:rFonts w:ascii="Times New Roman" w:hAnsi="Times New Roman"/>
          <w:color w:val="000000"/>
          <w:lang w:val="es-MX"/>
        </w:rPr>
        <w:t xml:space="preserve"> que se </w:t>
      </w:r>
      <w:r w:rsidR="00022932">
        <w:rPr>
          <w:rFonts w:ascii="Times New Roman" w:hAnsi="Times New Roman"/>
          <w:color w:val="000000"/>
          <w:lang w:val="es-MX"/>
        </w:rPr>
        <w:t xml:space="preserve">convertiría </w:t>
      </w:r>
      <w:r w:rsidR="006A6608">
        <w:rPr>
          <w:rFonts w:ascii="Times New Roman" w:hAnsi="Times New Roman"/>
          <w:color w:val="000000"/>
          <w:lang w:val="es-MX"/>
        </w:rPr>
        <w:t xml:space="preserve"> </w:t>
      </w:r>
      <w:r w:rsidR="003F58AF">
        <w:rPr>
          <w:rFonts w:ascii="Times New Roman" w:hAnsi="Times New Roman"/>
          <w:color w:val="000000"/>
          <w:lang w:val="es-MX"/>
        </w:rPr>
        <w:t xml:space="preserve">luego en una </w:t>
      </w:r>
      <w:r w:rsidR="006A6608">
        <w:rPr>
          <w:rFonts w:ascii="Times New Roman" w:hAnsi="Times New Roman"/>
          <w:color w:val="000000"/>
          <w:lang w:val="es-MX"/>
        </w:rPr>
        <w:t>de l</w:t>
      </w:r>
      <w:r w:rsidR="00022932">
        <w:rPr>
          <w:rFonts w:ascii="Times New Roman" w:hAnsi="Times New Roman"/>
          <w:color w:val="000000"/>
          <w:lang w:val="es-MX"/>
        </w:rPr>
        <w:t xml:space="preserve">as obras </w:t>
      </w:r>
      <w:r w:rsidR="006A6608">
        <w:rPr>
          <w:rFonts w:ascii="Times New Roman" w:hAnsi="Times New Roman"/>
          <w:color w:val="000000"/>
          <w:lang w:val="es-MX"/>
        </w:rPr>
        <w:t>más promine</w:t>
      </w:r>
      <w:r w:rsidR="007844D5">
        <w:rPr>
          <w:rFonts w:ascii="Times New Roman" w:hAnsi="Times New Roman"/>
          <w:color w:val="000000"/>
          <w:lang w:val="es-MX"/>
        </w:rPr>
        <w:t xml:space="preserve">ntes </w:t>
      </w:r>
      <w:r w:rsidR="003F58AF">
        <w:rPr>
          <w:rFonts w:ascii="Times New Roman" w:hAnsi="Times New Roman"/>
          <w:color w:val="000000"/>
          <w:lang w:val="es-MX"/>
        </w:rPr>
        <w:t xml:space="preserve">sobre el </w:t>
      </w:r>
      <w:r w:rsidR="006A6608">
        <w:rPr>
          <w:rFonts w:ascii="Times New Roman" w:hAnsi="Times New Roman"/>
          <w:color w:val="000000"/>
          <w:lang w:val="es-MX"/>
        </w:rPr>
        <w:t>amor</w:t>
      </w:r>
      <w:r w:rsidR="003F58AF">
        <w:rPr>
          <w:rFonts w:ascii="Times New Roman" w:hAnsi="Times New Roman"/>
          <w:color w:val="000000"/>
          <w:lang w:val="es-MX"/>
        </w:rPr>
        <w:t xml:space="preserve"> humano</w:t>
      </w:r>
      <w:r w:rsidR="006A6608">
        <w:rPr>
          <w:rFonts w:ascii="Times New Roman" w:hAnsi="Times New Roman"/>
          <w:color w:val="000000"/>
          <w:lang w:val="es-MX"/>
        </w:rPr>
        <w:t xml:space="preserve"> y </w:t>
      </w:r>
      <w:r w:rsidR="003F58AF">
        <w:rPr>
          <w:rFonts w:ascii="Times New Roman" w:hAnsi="Times New Roman"/>
          <w:color w:val="000000"/>
          <w:lang w:val="es-MX"/>
        </w:rPr>
        <w:t>e</w:t>
      </w:r>
      <w:r w:rsidR="006A6608">
        <w:rPr>
          <w:rFonts w:ascii="Times New Roman" w:hAnsi="Times New Roman"/>
          <w:color w:val="000000"/>
          <w:lang w:val="es-MX"/>
        </w:rPr>
        <w:t xml:space="preserve">l matrimonio: </w:t>
      </w:r>
      <w:r w:rsidR="006A6608" w:rsidRPr="004F0255">
        <w:rPr>
          <w:rFonts w:ascii="Times New Roman" w:hAnsi="Times New Roman"/>
          <w:i/>
          <w:color w:val="000000"/>
          <w:lang w:val="es-MX"/>
        </w:rPr>
        <w:t>Amor y Responsabilidad</w:t>
      </w:r>
      <w:r w:rsidR="006A6608">
        <w:rPr>
          <w:rFonts w:ascii="Times New Roman" w:hAnsi="Times New Roman"/>
          <w:color w:val="000000"/>
          <w:lang w:val="es-MX"/>
        </w:rPr>
        <w:t xml:space="preserve">, un libro inspirado por una profunda necesidad </w:t>
      </w:r>
      <w:r w:rsidR="007844D5">
        <w:rPr>
          <w:rFonts w:ascii="Times New Roman" w:hAnsi="Times New Roman"/>
          <w:color w:val="000000"/>
          <w:lang w:val="es-MX"/>
        </w:rPr>
        <w:t xml:space="preserve">entre los miembros del grupo de amigos y las parejas jóvenes con quienes trabajaba. </w:t>
      </w:r>
      <w:r w:rsidR="00074EF9" w:rsidRPr="00074EF9">
        <w:rPr>
          <w:rFonts w:ascii="Times New Roman" w:hAnsi="Times New Roman"/>
          <w:color w:val="000000"/>
          <w:lang w:val="es-MX"/>
        </w:rPr>
        <w:t>Es justo decir que los antecedentes de Wojtyla entre los estudiantes, sus experiencias como pastor y como conferencista se convirtieron en sus habilidades más reconocidas</w:t>
      </w:r>
      <w:r w:rsidR="002C1C3D">
        <w:rPr>
          <w:rFonts w:ascii="Times New Roman" w:hAnsi="Times New Roman"/>
          <w:color w:val="000000"/>
          <w:lang w:val="es-MX"/>
        </w:rPr>
        <w:t>, u</w:t>
      </w:r>
      <w:r w:rsidR="00074EF9">
        <w:rPr>
          <w:rFonts w:ascii="Times New Roman" w:hAnsi="Times New Roman"/>
          <w:color w:val="000000"/>
          <w:lang w:val="es-MX"/>
        </w:rPr>
        <w:t xml:space="preserve">n </w:t>
      </w:r>
      <w:r w:rsidR="00074EF9" w:rsidRPr="004F0255">
        <w:rPr>
          <w:rFonts w:ascii="Times New Roman" w:hAnsi="Times New Roman"/>
          <w:i/>
          <w:color w:val="000000"/>
          <w:lang w:val="es-MX"/>
        </w:rPr>
        <w:t>carisma</w:t>
      </w:r>
      <w:r w:rsidR="00074EF9">
        <w:rPr>
          <w:rFonts w:ascii="Times New Roman" w:hAnsi="Times New Roman"/>
          <w:color w:val="000000"/>
          <w:lang w:val="es-MX"/>
        </w:rPr>
        <w:t xml:space="preserve"> que le valió ser considerado una aut</w:t>
      </w:r>
      <w:r w:rsidR="005E08D6">
        <w:rPr>
          <w:rFonts w:ascii="Times New Roman" w:hAnsi="Times New Roman"/>
          <w:color w:val="000000"/>
          <w:lang w:val="es-MX"/>
        </w:rPr>
        <w:t xml:space="preserve">oridad </w:t>
      </w:r>
      <w:r w:rsidR="005E08D6" w:rsidRPr="005E08D6">
        <w:rPr>
          <w:rFonts w:ascii="Times New Roman" w:hAnsi="Times New Roman"/>
          <w:color w:val="000000"/>
          <w:lang w:val="es-MX"/>
        </w:rPr>
        <w:t>en temas relacionados con la vida matrimonial, la sexualidad y la familia</w:t>
      </w:r>
      <w:r w:rsidR="005E08D6">
        <w:rPr>
          <w:rFonts w:ascii="Times New Roman" w:hAnsi="Times New Roman"/>
          <w:color w:val="000000"/>
          <w:lang w:val="es-MX"/>
        </w:rPr>
        <w:t xml:space="preserve">. </w:t>
      </w:r>
      <w:r w:rsidR="005E08D6" w:rsidRPr="005E08D6">
        <w:rPr>
          <w:rFonts w:ascii="Times New Roman" w:hAnsi="Times New Roman"/>
          <w:color w:val="000000"/>
          <w:lang w:val="es-MX"/>
        </w:rPr>
        <w:t xml:space="preserve">De hecho, pocos años después de la publicación de la primera edición de </w:t>
      </w:r>
      <w:r w:rsidR="005E08D6" w:rsidRPr="004F0255">
        <w:rPr>
          <w:rFonts w:ascii="Times New Roman" w:hAnsi="Times New Roman"/>
          <w:i/>
          <w:color w:val="000000"/>
          <w:lang w:val="es-MX"/>
        </w:rPr>
        <w:t>Amor y Responsabilidad</w:t>
      </w:r>
      <w:r w:rsidR="005E08D6" w:rsidRPr="005E08D6">
        <w:rPr>
          <w:rFonts w:ascii="Times New Roman" w:hAnsi="Times New Roman"/>
          <w:color w:val="000000"/>
          <w:lang w:val="es-MX"/>
        </w:rPr>
        <w:t xml:space="preserve">, fue </w:t>
      </w:r>
      <w:r w:rsidR="005E08D6" w:rsidRPr="005E08D6">
        <w:rPr>
          <w:rFonts w:ascii="Times New Roman" w:hAnsi="Times New Roman"/>
          <w:color w:val="000000"/>
          <w:lang w:val="es-MX"/>
        </w:rPr>
        <w:lastRenderedPageBreak/>
        <w:t xml:space="preserve">llamado por </w:t>
      </w:r>
      <w:r w:rsidR="000B64F4">
        <w:rPr>
          <w:rFonts w:ascii="Times New Roman" w:hAnsi="Times New Roman"/>
          <w:color w:val="000000"/>
          <w:lang w:val="es-MX"/>
        </w:rPr>
        <w:t>Pablo</w:t>
      </w:r>
      <w:r w:rsidR="000B64F4" w:rsidRPr="005E08D6">
        <w:rPr>
          <w:rFonts w:ascii="Times New Roman" w:hAnsi="Times New Roman"/>
          <w:color w:val="000000"/>
          <w:lang w:val="es-MX"/>
        </w:rPr>
        <w:t xml:space="preserve"> </w:t>
      </w:r>
      <w:r w:rsidR="005E08D6" w:rsidRPr="005E08D6">
        <w:rPr>
          <w:rFonts w:ascii="Times New Roman" w:hAnsi="Times New Roman"/>
          <w:color w:val="000000"/>
          <w:lang w:val="es-MX"/>
        </w:rPr>
        <w:t>VI para participar en la Comisión Pontificia nombrada por el Papa para investigar los fundamentos morales desafiados por la nueva tecnología anticonceptiva</w:t>
      </w:r>
      <w:r w:rsidR="003F58AF">
        <w:rPr>
          <w:rFonts w:ascii="Times New Roman" w:hAnsi="Times New Roman"/>
          <w:color w:val="000000"/>
          <w:lang w:val="es-MX"/>
        </w:rPr>
        <w:t xml:space="preserve">, la famosa </w:t>
      </w:r>
      <w:r w:rsidR="003F58AF" w:rsidRPr="00373DEF">
        <w:rPr>
          <w:rFonts w:ascii="Times New Roman" w:hAnsi="Times New Roman"/>
          <w:i/>
          <w:color w:val="000000"/>
          <w:lang w:val="es-MX"/>
        </w:rPr>
        <w:t>píldora</w:t>
      </w:r>
      <w:r w:rsidR="005E08D6">
        <w:rPr>
          <w:rFonts w:ascii="Times New Roman" w:hAnsi="Times New Roman"/>
          <w:color w:val="000000"/>
          <w:lang w:val="es-MX"/>
        </w:rPr>
        <w:t>.</w:t>
      </w:r>
      <w:r w:rsidR="00CA4588">
        <w:rPr>
          <w:rFonts w:ascii="Times New Roman" w:hAnsi="Times New Roman"/>
          <w:color w:val="000000"/>
          <w:lang w:val="es-MX"/>
        </w:rPr>
        <w:t xml:space="preserve"> </w:t>
      </w:r>
      <w:r w:rsidR="00CA4588" w:rsidRPr="00CA4588">
        <w:rPr>
          <w:rFonts w:ascii="Times New Roman" w:hAnsi="Times New Roman"/>
          <w:color w:val="000000"/>
          <w:lang w:val="es-MX"/>
        </w:rPr>
        <w:t xml:space="preserve">Junto con </w:t>
      </w:r>
      <w:r w:rsidR="003F58AF">
        <w:rPr>
          <w:rFonts w:ascii="Times New Roman" w:hAnsi="Times New Roman"/>
          <w:color w:val="000000"/>
          <w:lang w:val="es-MX"/>
        </w:rPr>
        <w:t>la</w:t>
      </w:r>
      <w:r w:rsidR="00CA4588" w:rsidRPr="00CA4588">
        <w:rPr>
          <w:rFonts w:ascii="Times New Roman" w:hAnsi="Times New Roman"/>
          <w:color w:val="000000"/>
          <w:lang w:val="es-MX"/>
        </w:rPr>
        <w:t xml:space="preserve"> propia comisión polaca, las investigaciones de Wojtyla estuvieron de acuerdo con el proyecto romano que </w:t>
      </w:r>
      <w:r w:rsidR="00022932">
        <w:rPr>
          <w:rFonts w:ascii="Times New Roman" w:hAnsi="Times New Roman"/>
          <w:color w:val="000000"/>
          <w:lang w:val="es-MX"/>
        </w:rPr>
        <w:t xml:space="preserve">se </w:t>
      </w:r>
      <w:r w:rsidR="00CA4588">
        <w:rPr>
          <w:rFonts w:ascii="Times New Roman" w:hAnsi="Times New Roman"/>
          <w:color w:val="000000"/>
          <w:lang w:val="es-MX"/>
        </w:rPr>
        <w:t>materializó</w:t>
      </w:r>
      <w:r w:rsidR="00CA4588" w:rsidRPr="00CA4588">
        <w:rPr>
          <w:rFonts w:ascii="Times New Roman" w:hAnsi="Times New Roman"/>
          <w:color w:val="000000"/>
          <w:lang w:val="es-MX"/>
        </w:rPr>
        <w:t xml:space="preserve"> </w:t>
      </w:r>
      <w:r w:rsidR="00022932">
        <w:rPr>
          <w:rFonts w:ascii="Times New Roman" w:hAnsi="Times New Roman"/>
          <w:color w:val="000000"/>
          <w:lang w:val="es-MX"/>
        </w:rPr>
        <w:t xml:space="preserve">en </w:t>
      </w:r>
      <w:r w:rsidR="00CA4588" w:rsidRPr="00CA4588">
        <w:rPr>
          <w:rFonts w:ascii="Times New Roman" w:hAnsi="Times New Roman"/>
          <w:color w:val="000000"/>
          <w:lang w:val="es-MX"/>
        </w:rPr>
        <w:t xml:space="preserve">la </w:t>
      </w:r>
      <w:r w:rsidR="00CA4588" w:rsidRPr="004F0255">
        <w:rPr>
          <w:rFonts w:ascii="Times New Roman" w:hAnsi="Times New Roman"/>
          <w:i/>
          <w:color w:val="000000"/>
          <w:lang w:val="es-MX"/>
        </w:rPr>
        <w:t>Humanae Vitae</w:t>
      </w:r>
      <w:r w:rsidR="00CA4588" w:rsidRPr="00CA4588">
        <w:rPr>
          <w:rFonts w:ascii="Times New Roman" w:hAnsi="Times New Roman"/>
          <w:color w:val="000000"/>
          <w:lang w:val="es-MX"/>
        </w:rPr>
        <w:t xml:space="preserve"> en 1968, la encíclica que cambió para siempre la historia de la Iglesia moderna</w:t>
      </w:r>
      <w:r w:rsidR="00CA4588">
        <w:rPr>
          <w:rFonts w:ascii="Times New Roman" w:hAnsi="Times New Roman"/>
          <w:color w:val="000000"/>
          <w:lang w:val="es-MX"/>
        </w:rPr>
        <w:t xml:space="preserve">. Al mismo tiempo, Wojtyla se conservó siempre humilde y siempre cercano a sus compromisos pastorales y </w:t>
      </w:r>
      <w:r w:rsidR="004F0255">
        <w:rPr>
          <w:rFonts w:ascii="Times New Roman" w:hAnsi="Times New Roman"/>
          <w:color w:val="000000"/>
          <w:lang w:val="es-MX"/>
        </w:rPr>
        <w:t>académicos,</w:t>
      </w:r>
      <w:r w:rsidR="00CA4588">
        <w:rPr>
          <w:rFonts w:ascii="Times New Roman" w:hAnsi="Times New Roman"/>
          <w:color w:val="000000"/>
          <w:lang w:val="es-MX"/>
        </w:rPr>
        <w:t xml:space="preserve"> así como a sus pasatiempos y gustos personales. </w:t>
      </w:r>
      <w:r w:rsidR="00CA4588" w:rsidRPr="00CA4588">
        <w:rPr>
          <w:rFonts w:ascii="Times New Roman" w:hAnsi="Times New Roman"/>
          <w:color w:val="000000"/>
          <w:lang w:val="es-MX"/>
        </w:rPr>
        <w:t xml:space="preserve">Siguiendo el mensaje central de </w:t>
      </w:r>
      <w:r w:rsidR="00CA4588" w:rsidRPr="004F0255">
        <w:rPr>
          <w:rFonts w:ascii="Times New Roman" w:hAnsi="Times New Roman"/>
          <w:i/>
          <w:color w:val="000000"/>
          <w:lang w:val="es-MX"/>
        </w:rPr>
        <w:t xml:space="preserve">Amor y </w:t>
      </w:r>
      <w:r w:rsidR="003F58AF">
        <w:rPr>
          <w:rFonts w:ascii="Times New Roman" w:hAnsi="Times New Roman"/>
          <w:i/>
          <w:color w:val="000000"/>
          <w:lang w:val="es-MX"/>
        </w:rPr>
        <w:t>r</w:t>
      </w:r>
      <w:r w:rsidR="00CA4588" w:rsidRPr="004F0255">
        <w:rPr>
          <w:rFonts w:ascii="Times New Roman" w:hAnsi="Times New Roman"/>
          <w:i/>
          <w:color w:val="000000"/>
          <w:lang w:val="es-MX"/>
        </w:rPr>
        <w:t>esponsabilidad</w:t>
      </w:r>
      <w:r w:rsidR="00CA4588" w:rsidRPr="00CA4588">
        <w:rPr>
          <w:rFonts w:ascii="Times New Roman" w:hAnsi="Times New Roman"/>
          <w:color w:val="000000"/>
          <w:lang w:val="es-MX"/>
        </w:rPr>
        <w:t xml:space="preserve">, también escribió dos obras maestras teatrales y poéticas: </w:t>
      </w:r>
      <w:r w:rsidR="00CA4588" w:rsidRPr="004F0255">
        <w:rPr>
          <w:rFonts w:ascii="Times New Roman" w:hAnsi="Times New Roman"/>
          <w:i/>
          <w:color w:val="000000"/>
          <w:lang w:val="es-MX"/>
        </w:rPr>
        <w:t xml:space="preserve">El </w:t>
      </w:r>
      <w:r w:rsidR="003F58AF">
        <w:rPr>
          <w:rFonts w:ascii="Times New Roman" w:hAnsi="Times New Roman"/>
          <w:i/>
          <w:color w:val="000000"/>
          <w:lang w:val="es-MX"/>
        </w:rPr>
        <w:t>h</w:t>
      </w:r>
      <w:r w:rsidR="00CA4588" w:rsidRPr="004F0255">
        <w:rPr>
          <w:rFonts w:ascii="Times New Roman" w:hAnsi="Times New Roman"/>
          <w:i/>
          <w:color w:val="000000"/>
          <w:lang w:val="es-MX"/>
        </w:rPr>
        <w:t xml:space="preserve">ermano de </w:t>
      </w:r>
      <w:r w:rsidR="002C1C3D">
        <w:rPr>
          <w:rFonts w:ascii="Times New Roman" w:hAnsi="Times New Roman"/>
          <w:i/>
          <w:color w:val="000000"/>
          <w:lang w:val="es-MX"/>
        </w:rPr>
        <w:t xml:space="preserve">nuestro </w:t>
      </w:r>
      <w:r w:rsidR="00CA4588" w:rsidRPr="004F0255">
        <w:rPr>
          <w:rFonts w:ascii="Times New Roman" w:hAnsi="Times New Roman"/>
          <w:i/>
          <w:color w:val="000000"/>
          <w:lang w:val="es-MX"/>
        </w:rPr>
        <w:t xml:space="preserve">Dios, </w:t>
      </w:r>
      <w:r w:rsidR="002C1C3D" w:rsidRPr="004F0255">
        <w:rPr>
          <w:rFonts w:ascii="Times New Roman" w:hAnsi="Times New Roman"/>
          <w:i/>
          <w:color w:val="000000"/>
          <w:lang w:val="es-MX"/>
        </w:rPr>
        <w:t xml:space="preserve">La </w:t>
      </w:r>
      <w:r w:rsidR="003F58AF">
        <w:rPr>
          <w:rFonts w:ascii="Times New Roman" w:hAnsi="Times New Roman"/>
          <w:i/>
          <w:color w:val="000000"/>
          <w:lang w:val="es-MX"/>
        </w:rPr>
        <w:t>r</w:t>
      </w:r>
      <w:r w:rsidR="00CA4588" w:rsidRPr="004F0255">
        <w:rPr>
          <w:rFonts w:ascii="Times New Roman" w:hAnsi="Times New Roman"/>
          <w:i/>
          <w:color w:val="000000"/>
          <w:lang w:val="es-MX"/>
        </w:rPr>
        <w:t xml:space="preserve">adiación de la </w:t>
      </w:r>
      <w:r w:rsidR="003F58AF">
        <w:rPr>
          <w:rFonts w:ascii="Times New Roman" w:hAnsi="Times New Roman"/>
          <w:i/>
          <w:color w:val="000000"/>
          <w:lang w:val="es-MX"/>
        </w:rPr>
        <w:t>p</w:t>
      </w:r>
      <w:r w:rsidR="00CA4588" w:rsidRPr="004F0255">
        <w:rPr>
          <w:rFonts w:ascii="Times New Roman" w:hAnsi="Times New Roman"/>
          <w:i/>
          <w:color w:val="000000"/>
          <w:lang w:val="es-MX"/>
        </w:rPr>
        <w:t>aternidad</w:t>
      </w:r>
      <w:r w:rsidR="00CA4588" w:rsidRPr="00CA4588">
        <w:rPr>
          <w:rFonts w:ascii="Times New Roman" w:hAnsi="Times New Roman"/>
          <w:color w:val="000000"/>
          <w:lang w:val="es-MX"/>
        </w:rPr>
        <w:t xml:space="preserve"> y </w:t>
      </w:r>
      <w:r w:rsidR="000B64F4">
        <w:rPr>
          <w:rFonts w:ascii="Times New Roman" w:hAnsi="Times New Roman"/>
          <w:i/>
          <w:color w:val="000000"/>
          <w:lang w:val="es-MX"/>
        </w:rPr>
        <w:t xml:space="preserve">El </w:t>
      </w:r>
      <w:r w:rsidR="003F58AF">
        <w:rPr>
          <w:rFonts w:ascii="Times New Roman" w:hAnsi="Times New Roman"/>
          <w:i/>
          <w:color w:val="000000"/>
          <w:lang w:val="es-MX"/>
        </w:rPr>
        <w:t>t</w:t>
      </w:r>
      <w:r w:rsidR="000B64F4">
        <w:rPr>
          <w:rFonts w:ascii="Times New Roman" w:hAnsi="Times New Roman"/>
          <w:i/>
          <w:color w:val="000000"/>
          <w:lang w:val="es-MX"/>
        </w:rPr>
        <w:t xml:space="preserve">aller del </w:t>
      </w:r>
      <w:r w:rsidR="003F58AF">
        <w:rPr>
          <w:rFonts w:ascii="Times New Roman" w:hAnsi="Times New Roman"/>
          <w:i/>
          <w:color w:val="000000"/>
          <w:lang w:val="es-MX"/>
        </w:rPr>
        <w:t>o</w:t>
      </w:r>
      <w:r w:rsidR="000B64F4">
        <w:rPr>
          <w:rFonts w:ascii="Times New Roman" w:hAnsi="Times New Roman"/>
          <w:i/>
          <w:color w:val="000000"/>
          <w:lang w:val="es-MX"/>
        </w:rPr>
        <w:t>rfebre</w:t>
      </w:r>
      <w:r w:rsidR="00CA4588" w:rsidRPr="00CA4588">
        <w:rPr>
          <w:rFonts w:ascii="Times New Roman" w:hAnsi="Times New Roman"/>
          <w:color w:val="000000"/>
          <w:lang w:val="es-MX"/>
        </w:rPr>
        <w:t>, símbolo</w:t>
      </w:r>
      <w:r w:rsidR="00022932">
        <w:rPr>
          <w:rFonts w:ascii="Times New Roman" w:hAnsi="Times New Roman"/>
          <w:color w:val="000000"/>
          <w:lang w:val="es-MX"/>
        </w:rPr>
        <w:t>s</w:t>
      </w:r>
      <w:r w:rsidR="00CA4588" w:rsidRPr="00CA4588">
        <w:rPr>
          <w:rFonts w:ascii="Times New Roman" w:hAnsi="Times New Roman"/>
          <w:color w:val="000000"/>
          <w:lang w:val="es-MX"/>
        </w:rPr>
        <w:t xml:space="preserve"> de su </w:t>
      </w:r>
      <w:r w:rsidR="00022932" w:rsidRPr="00CA4588">
        <w:rPr>
          <w:rFonts w:ascii="Times New Roman" w:hAnsi="Times New Roman"/>
          <w:color w:val="000000"/>
          <w:lang w:val="es-MX"/>
        </w:rPr>
        <w:t xml:space="preserve"> </w:t>
      </w:r>
      <w:r w:rsidR="00022932">
        <w:rPr>
          <w:rFonts w:ascii="Times New Roman" w:hAnsi="Times New Roman"/>
          <w:color w:val="000000"/>
          <w:lang w:val="es-MX"/>
        </w:rPr>
        <w:t xml:space="preserve">talento literario </w:t>
      </w:r>
      <w:r w:rsidR="00CA4588" w:rsidRPr="00CA4588">
        <w:rPr>
          <w:rFonts w:ascii="Times New Roman" w:hAnsi="Times New Roman"/>
          <w:color w:val="000000"/>
          <w:lang w:val="es-MX"/>
        </w:rPr>
        <w:t>inspira</w:t>
      </w:r>
      <w:r w:rsidR="00022932">
        <w:rPr>
          <w:rFonts w:ascii="Times New Roman" w:hAnsi="Times New Roman"/>
          <w:color w:val="000000"/>
          <w:lang w:val="es-MX"/>
        </w:rPr>
        <w:t>do</w:t>
      </w:r>
      <w:r w:rsidR="00CA4588" w:rsidRPr="00CA4588">
        <w:rPr>
          <w:rFonts w:ascii="Times New Roman" w:hAnsi="Times New Roman"/>
          <w:color w:val="000000"/>
          <w:lang w:val="es-MX"/>
        </w:rPr>
        <w:t xml:space="preserve"> </w:t>
      </w:r>
      <w:r w:rsidR="00022932">
        <w:rPr>
          <w:rFonts w:ascii="Times New Roman" w:hAnsi="Times New Roman"/>
          <w:color w:val="000000"/>
          <w:lang w:val="es-MX"/>
        </w:rPr>
        <w:t xml:space="preserve">por </w:t>
      </w:r>
      <w:r w:rsidR="00CA4588" w:rsidRPr="00CA4588">
        <w:rPr>
          <w:rFonts w:ascii="Times New Roman" w:hAnsi="Times New Roman"/>
          <w:color w:val="000000"/>
          <w:lang w:val="es-MX"/>
        </w:rPr>
        <w:t>el amor humano</w:t>
      </w:r>
      <w:r w:rsidR="00CA4588">
        <w:rPr>
          <w:rFonts w:ascii="Times New Roman" w:hAnsi="Times New Roman"/>
          <w:color w:val="000000"/>
          <w:lang w:val="es-MX"/>
        </w:rPr>
        <w:t>.</w:t>
      </w:r>
    </w:p>
    <w:p w14:paraId="2AC11CA4" w14:textId="17FAAAA7" w:rsidR="00CA4588" w:rsidRPr="004F0255" w:rsidRDefault="00CA4588" w:rsidP="009E2BAA">
      <w:pPr>
        <w:spacing w:line="360" w:lineRule="auto"/>
        <w:jc w:val="both"/>
        <w:rPr>
          <w:rFonts w:ascii="Times New Roman" w:hAnsi="Times New Roman"/>
          <w:color w:val="000000"/>
          <w:lang w:val="es-MX"/>
        </w:rPr>
      </w:pPr>
      <w:r>
        <w:rPr>
          <w:rFonts w:ascii="Times New Roman" w:hAnsi="Times New Roman"/>
          <w:color w:val="000000"/>
          <w:lang w:val="es-MX"/>
        </w:rPr>
        <w:tab/>
      </w:r>
      <w:r w:rsidRPr="00CA4588">
        <w:rPr>
          <w:rFonts w:ascii="Times New Roman" w:hAnsi="Times New Roman"/>
          <w:color w:val="000000"/>
          <w:lang w:val="es-MX"/>
        </w:rPr>
        <w:t xml:space="preserve">Las controversias </w:t>
      </w:r>
      <w:r>
        <w:rPr>
          <w:rFonts w:ascii="Times New Roman" w:hAnsi="Times New Roman"/>
          <w:color w:val="000000"/>
          <w:lang w:val="es-MX"/>
        </w:rPr>
        <w:t>relacionadas con</w:t>
      </w:r>
      <w:r w:rsidRPr="00CA4588">
        <w:rPr>
          <w:rFonts w:ascii="Times New Roman" w:hAnsi="Times New Roman"/>
          <w:color w:val="000000"/>
          <w:lang w:val="es-MX"/>
        </w:rPr>
        <w:t xml:space="preserve"> la nueva encíclica del Papa </w:t>
      </w:r>
      <w:r w:rsidR="000B64F4">
        <w:rPr>
          <w:rFonts w:ascii="Times New Roman" w:hAnsi="Times New Roman"/>
          <w:color w:val="000000"/>
          <w:lang w:val="es-MX"/>
        </w:rPr>
        <w:t>Pablo VI</w:t>
      </w:r>
      <w:r w:rsidR="000B64F4" w:rsidRPr="00CA4588">
        <w:rPr>
          <w:rFonts w:ascii="Times New Roman" w:hAnsi="Times New Roman"/>
          <w:color w:val="000000"/>
          <w:lang w:val="es-MX"/>
        </w:rPr>
        <w:t xml:space="preserve"> </w:t>
      </w:r>
      <w:r w:rsidRPr="00CA4588">
        <w:rPr>
          <w:rFonts w:ascii="Times New Roman" w:hAnsi="Times New Roman"/>
          <w:color w:val="000000"/>
          <w:lang w:val="es-MX"/>
        </w:rPr>
        <w:t>marcaron el interés futuro de Wojtyla por la ética sexual</w:t>
      </w:r>
      <w:r>
        <w:rPr>
          <w:rFonts w:ascii="Times New Roman" w:hAnsi="Times New Roman"/>
          <w:color w:val="000000"/>
          <w:lang w:val="es-MX"/>
        </w:rPr>
        <w:t xml:space="preserve">. </w:t>
      </w:r>
      <w:r w:rsidRPr="00CA4588">
        <w:rPr>
          <w:rFonts w:ascii="Times New Roman" w:hAnsi="Times New Roman"/>
          <w:color w:val="000000"/>
          <w:lang w:val="es-MX"/>
        </w:rPr>
        <w:t>Tomó las opiniones morales disidentes</w:t>
      </w:r>
      <w:r w:rsidR="00B659D2">
        <w:rPr>
          <w:rFonts w:ascii="Times New Roman" w:hAnsi="Times New Roman"/>
          <w:color w:val="000000"/>
          <w:lang w:val="es-MX"/>
        </w:rPr>
        <w:t xml:space="preserve"> –</w:t>
      </w:r>
      <w:r w:rsidR="00022932">
        <w:rPr>
          <w:rFonts w:ascii="Times New Roman" w:hAnsi="Times New Roman"/>
          <w:color w:val="000000"/>
          <w:lang w:val="es-MX"/>
        </w:rPr>
        <w:t xml:space="preserve"> divulgadas </w:t>
      </w:r>
      <w:r w:rsidR="003F58AF">
        <w:rPr>
          <w:rFonts w:ascii="Times New Roman" w:hAnsi="Times New Roman"/>
          <w:color w:val="000000"/>
          <w:lang w:val="es-MX"/>
        </w:rPr>
        <w:t xml:space="preserve">por algunos teólogos </w:t>
      </w:r>
      <w:r w:rsidR="00022932">
        <w:rPr>
          <w:rFonts w:ascii="Times New Roman" w:hAnsi="Times New Roman"/>
          <w:color w:val="000000"/>
          <w:lang w:val="es-MX"/>
        </w:rPr>
        <w:t>y asumidas por la mayor parte de los fieles</w:t>
      </w:r>
      <w:r w:rsidR="00B659D2">
        <w:rPr>
          <w:rFonts w:ascii="Times New Roman" w:hAnsi="Times New Roman"/>
          <w:color w:val="000000"/>
          <w:lang w:val="es-MX"/>
        </w:rPr>
        <w:t xml:space="preserve">– </w:t>
      </w:r>
      <w:r w:rsidRPr="00CA4588">
        <w:rPr>
          <w:rFonts w:ascii="Times New Roman" w:hAnsi="Times New Roman"/>
          <w:color w:val="000000"/>
          <w:lang w:val="es-MX"/>
        </w:rPr>
        <w:t xml:space="preserve">como un </w:t>
      </w:r>
      <w:r w:rsidR="00B02CA1" w:rsidRPr="00CA4588">
        <w:rPr>
          <w:rFonts w:ascii="Times New Roman" w:hAnsi="Times New Roman"/>
          <w:color w:val="000000"/>
          <w:lang w:val="es-MX"/>
        </w:rPr>
        <w:t xml:space="preserve">auténtico </w:t>
      </w:r>
      <w:r w:rsidRPr="00CA4588">
        <w:rPr>
          <w:rFonts w:ascii="Times New Roman" w:hAnsi="Times New Roman"/>
          <w:color w:val="000000"/>
          <w:lang w:val="es-MX"/>
        </w:rPr>
        <w:t xml:space="preserve">desafío, hecho que puede confirmarse en una serie de trabajos y artículos que escribió sobre la doctrina de </w:t>
      </w:r>
      <w:r w:rsidRPr="004F0255">
        <w:rPr>
          <w:rFonts w:ascii="Times New Roman" w:hAnsi="Times New Roman"/>
          <w:i/>
          <w:color w:val="000000"/>
          <w:lang w:val="es-MX"/>
        </w:rPr>
        <w:t>Humanae Vitae</w:t>
      </w:r>
      <w:r w:rsidR="0087277E">
        <w:rPr>
          <w:rFonts w:ascii="Times New Roman" w:hAnsi="Times New Roman"/>
          <w:color w:val="000000"/>
          <w:lang w:val="es-MX"/>
        </w:rPr>
        <w:t xml:space="preserve">. </w:t>
      </w:r>
      <w:r w:rsidR="0087277E" w:rsidRPr="0087277E">
        <w:rPr>
          <w:rFonts w:ascii="Times New Roman" w:hAnsi="Times New Roman"/>
          <w:color w:val="000000"/>
          <w:lang w:val="es-MX"/>
        </w:rPr>
        <w:t xml:space="preserve">Su agenda intelectual </w:t>
      </w:r>
      <w:r w:rsidR="00B02CA1">
        <w:rPr>
          <w:rFonts w:ascii="Times New Roman" w:hAnsi="Times New Roman"/>
          <w:color w:val="000000"/>
          <w:lang w:val="es-MX"/>
        </w:rPr>
        <w:t>y pastoral está marcada por este hecho, y la llevará consigo a su pontificado</w:t>
      </w:r>
      <w:r w:rsidR="00354E85" w:rsidRPr="004F0255">
        <w:rPr>
          <w:rFonts w:ascii="Times New Roman" w:hAnsi="Times New Roman"/>
          <w:i/>
          <w:color w:val="000000"/>
          <w:lang w:val="es-MX"/>
        </w:rPr>
        <w:t>.</w:t>
      </w:r>
      <w:r w:rsidR="00BA21E0" w:rsidRPr="004F0255">
        <w:rPr>
          <w:rFonts w:ascii="Times New Roman" w:hAnsi="Times New Roman"/>
          <w:i/>
          <w:color w:val="000000"/>
          <w:lang w:val="es-MX"/>
        </w:rPr>
        <w:t xml:space="preserve"> </w:t>
      </w:r>
      <w:r w:rsidR="00B02CA1">
        <w:rPr>
          <w:rFonts w:ascii="Times New Roman" w:hAnsi="Times New Roman"/>
          <w:color w:val="000000"/>
          <w:lang w:val="es-MX"/>
        </w:rPr>
        <w:t xml:space="preserve">Es precisamente entonces, cuando ocupa la </w:t>
      </w:r>
      <w:r w:rsidR="00B02CA1" w:rsidRPr="003F58AF">
        <w:rPr>
          <w:rFonts w:ascii="Times New Roman" w:hAnsi="Times New Roman"/>
          <w:i/>
          <w:color w:val="000000"/>
          <w:lang w:val="es-MX"/>
        </w:rPr>
        <w:t>cátedra de Pedro</w:t>
      </w:r>
      <w:r w:rsidR="00B02CA1">
        <w:rPr>
          <w:rFonts w:ascii="Times New Roman" w:hAnsi="Times New Roman"/>
          <w:color w:val="000000"/>
          <w:lang w:val="es-MX"/>
        </w:rPr>
        <w:t xml:space="preserve">, </w:t>
      </w:r>
      <w:r w:rsidR="00BA21E0" w:rsidRPr="00BA21E0">
        <w:rPr>
          <w:rFonts w:ascii="Times New Roman" w:hAnsi="Times New Roman"/>
          <w:color w:val="000000"/>
          <w:lang w:val="es-MX"/>
        </w:rPr>
        <w:t xml:space="preserve">que todas estas experiencias maduraron en su mente analítica, dando nacimiento a una de las obras teológicas más prometedoras de su tiempo: </w:t>
      </w:r>
      <w:r w:rsidR="00BA21E0" w:rsidRPr="004F0255">
        <w:rPr>
          <w:rFonts w:ascii="Times New Roman" w:hAnsi="Times New Roman"/>
          <w:i/>
          <w:color w:val="000000"/>
          <w:lang w:val="es-MX"/>
        </w:rPr>
        <w:t xml:space="preserve">La </w:t>
      </w:r>
      <w:r w:rsidR="003F58AF">
        <w:rPr>
          <w:rFonts w:ascii="Times New Roman" w:hAnsi="Times New Roman"/>
          <w:i/>
          <w:color w:val="000000"/>
          <w:lang w:val="es-MX"/>
        </w:rPr>
        <w:t>t</w:t>
      </w:r>
      <w:r w:rsidR="00BA21E0" w:rsidRPr="004F0255">
        <w:rPr>
          <w:rFonts w:ascii="Times New Roman" w:hAnsi="Times New Roman"/>
          <w:i/>
          <w:color w:val="000000"/>
          <w:lang w:val="es-MX"/>
        </w:rPr>
        <w:t xml:space="preserve">eología del </w:t>
      </w:r>
      <w:r w:rsidR="003F58AF">
        <w:rPr>
          <w:rFonts w:ascii="Times New Roman" w:hAnsi="Times New Roman"/>
          <w:i/>
          <w:color w:val="000000"/>
          <w:lang w:val="es-MX"/>
        </w:rPr>
        <w:t>c</w:t>
      </w:r>
      <w:r w:rsidR="00BA21E0" w:rsidRPr="004F0255">
        <w:rPr>
          <w:rFonts w:ascii="Times New Roman" w:hAnsi="Times New Roman"/>
          <w:i/>
          <w:color w:val="000000"/>
          <w:lang w:val="es-MX"/>
        </w:rPr>
        <w:t>uerpo</w:t>
      </w:r>
      <w:r w:rsidR="00BA21E0" w:rsidRPr="00BA21E0">
        <w:rPr>
          <w:rFonts w:ascii="Times New Roman" w:hAnsi="Times New Roman"/>
          <w:color w:val="000000"/>
          <w:lang w:val="es-MX"/>
        </w:rPr>
        <w:t xml:space="preserve">, una catequesis </w:t>
      </w:r>
      <w:r w:rsidR="00B02CA1">
        <w:rPr>
          <w:rFonts w:ascii="Times New Roman" w:hAnsi="Times New Roman"/>
          <w:color w:val="000000"/>
          <w:lang w:val="es-MX"/>
        </w:rPr>
        <w:t xml:space="preserve">detallada </w:t>
      </w:r>
      <w:r w:rsidR="00BA21E0" w:rsidRPr="00BA21E0">
        <w:rPr>
          <w:rFonts w:ascii="Times New Roman" w:hAnsi="Times New Roman"/>
          <w:color w:val="000000"/>
          <w:lang w:val="es-MX"/>
        </w:rPr>
        <w:t>sobre el amor humano visto a través del pr</w:t>
      </w:r>
      <w:r w:rsidR="00BA21E0">
        <w:rPr>
          <w:rFonts w:ascii="Times New Roman" w:hAnsi="Times New Roman"/>
          <w:color w:val="000000"/>
          <w:lang w:val="es-MX"/>
        </w:rPr>
        <w:t xml:space="preserve">isma de la Revelación </w:t>
      </w:r>
      <w:r w:rsidR="00B02CA1">
        <w:rPr>
          <w:rFonts w:ascii="Times New Roman" w:hAnsi="Times New Roman"/>
          <w:color w:val="000000"/>
          <w:lang w:val="es-MX"/>
        </w:rPr>
        <w:t>c</w:t>
      </w:r>
      <w:r w:rsidR="00BA21E0">
        <w:rPr>
          <w:rFonts w:ascii="Times New Roman" w:hAnsi="Times New Roman"/>
          <w:color w:val="000000"/>
          <w:lang w:val="es-MX"/>
        </w:rPr>
        <w:t>ristiana</w:t>
      </w:r>
      <w:r w:rsidR="00BA21E0" w:rsidRPr="00BA21E0">
        <w:rPr>
          <w:rFonts w:ascii="Times New Roman" w:hAnsi="Times New Roman"/>
          <w:color w:val="000000"/>
          <w:lang w:val="es-MX"/>
        </w:rPr>
        <w:t xml:space="preserve">, escrito y enseñado por el propio Juan Pablo II </w:t>
      </w:r>
      <w:r w:rsidR="002C1C3D">
        <w:rPr>
          <w:rFonts w:ascii="Times New Roman" w:hAnsi="Times New Roman"/>
          <w:color w:val="000000"/>
          <w:lang w:val="es-MX"/>
        </w:rPr>
        <w:t>en las audiencias generales de los</w:t>
      </w:r>
      <w:r w:rsidR="00BA21E0" w:rsidRPr="00BA21E0">
        <w:rPr>
          <w:rFonts w:ascii="Times New Roman" w:hAnsi="Times New Roman"/>
          <w:color w:val="000000"/>
          <w:lang w:val="es-MX"/>
        </w:rPr>
        <w:t xml:space="preserve"> miércoles</w:t>
      </w:r>
      <w:r w:rsidR="00B02CA1">
        <w:rPr>
          <w:rFonts w:ascii="Times New Roman" w:hAnsi="Times New Roman"/>
          <w:color w:val="000000"/>
          <w:lang w:val="es-MX"/>
        </w:rPr>
        <w:t xml:space="preserve"> en </w:t>
      </w:r>
      <w:r w:rsidR="00B02CA1" w:rsidRPr="00BA21E0">
        <w:rPr>
          <w:rFonts w:ascii="Times New Roman" w:hAnsi="Times New Roman"/>
          <w:color w:val="000000"/>
          <w:lang w:val="es-MX"/>
        </w:rPr>
        <w:t>la Plaza de San Pedro</w:t>
      </w:r>
      <w:r w:rsidR="00BA21E0">
        <w:rPr>
          <w:rFonts w:ascii="Times New Roman" w:hAnsi="Times New Roman"/>
          <w:color w:val="000000"/>
          <w:lang w:val="es-MX"/>
        </w:rPr>
        <w:t>.</w:t>
      </w:r>
    </w:p>
    <w:p w14:paraId="507597A0" w14:textId="70C1BE14" w:rsidR="009E2BAA" w:rsidRPr="004F0255" w:rsidRDefault="00923BBB" w:rsidP="009E2BAA">
      <w:pPr>
        <w:spacing w:line="360" w:lineRule="auto"/>
        <w:jc w:val="both"/>
        <w:rPr>
          <w:rFonts w:ascii="Times New Roman" w:hAnsi="Times New Roman"/>
          <w:color w:val="000000"/>
          <w:lang w:val="es-MX"/>
        </w:rPr>
      </w:pPr>
      <w:r w:rsidRPr="004F0255">
        <w:rPr>
          <w:rFonts w:ascii="Times New Roman" w:hAnsi="Times New Roman"/>
          <w:color w:val="000000"/>
          <w:lang w:val="es-MX"/>
        </w:rPr>
        <w:tab/>
      </w:r>
    </w:p>
    <w:p w14:paraId="157F2239" w14:textId="50ACF143" w:rsidR="009E2BAA" w:rsidRPr="004F0255" w:rsidRDefault="009E2BAA" w:rsidP="009E2BAA">
      <w:pPr>
        <w:spacing w:line="360" w:lineRule="auto"/>
        <w:jc w:val="both"/>
        <w:rPr>
          <w:rFonts w:ascii="Times New Roman" w:hAnsi="Times New Roman"/>
          <w:color w:val="000000"/>
          <w:lang w:val="es-MX"/>
        </w:rPr>
      </w:pPr>
      <w:r w:rsidRPr="004F0255">
        <w:rPr>
          <w:rFonts w:ascii="Times New Roman" w:hAnsi="Times New Roman"/>
          <w:color w:val="000000"/>
          <w:lang w:val="es-MX"/>
        </w:rPr>
        <w:tab/>
      </w:r>
    </w:p>
    <w:p w14:paraId="4950A60B" w14:textId="2ADF9C40" w:rsidR="009E2BAA" w:rsidRPr="004F0255" w:rsidRDefault="0028775E" w:rsidP="009E2BAA">
      <w:pPr>
        <w:spacing w:line="360" w:lineRule="auto"/>
        <w:jc w:val="both"/>
        <w:rPr>
          <w:rFonts w:ascii="Times New Roman" w:hAnsi="Times New Roman"/>
          <w:smallCaps/>
          <w:color w:val="000000"/>
          <w:sz w:val="26"/>
          <w:lang w:val="es-MX"/>
        </w:rPr>
      </w:pPr>
      <w:r w:rsidRPr="004F0255">
        <w:rPr>
          <w:rFonts w:ascii="Times New Roman" w:hAnsi="Times New Roman"/>
          <w:smallCaps/>
          <w:color w:val="000000"/>
          <w:sz w:val="26"/>
          <w:lang w:val="es-MX"/>
        </w:rPr>
        <w:t>I</w:t>
      </w:r>
      <w:r w:rsidR="00923BBB" w:rsidRPr="004F0255">
        <w:rPr>
          <w:rFonts w:ascii="Times New Roman" w:hAnsi="Times New Roman"/>
          <w:smallCaps/>
          <w:color w:val="000000"/>
          <w:sz w:val="26"/>
          <w:lang w:val="es-MX"/>
        </w:rPr>
        <w:t>I</w:t>
      </w:r>
      <w:r w:rsidRPr="004F0255">
        <w:rPr>
          <w:rFonts w:ascii="Times New Roman" w:hAnsi="Times New Roman"/>
          <w:smallCaps/>
          <w:color w:val="000000"/>
          <w:sz w:val="26"/>
          <w:lang w:val="es-MX"/>
        </w:rPr>
        <w:t xml:space="preserve">. </w:t>
      </w:r>
      <w:r w:rsidR="00BA21E0" w:rsidRPr="00BA21E0">
        <w:rPr>
          <w:rFonts w:ascii="Times New Roman" w:hAnsi="Times New Roman"/>
          <w:smallCaps/>
          <w:color w:val="000000"/>
          <w:sz w:val="26"/>
          <w:lang w:val="es-MX"/>
        </w:rPr>
        <w:t>LA BÚSQUEDA DEL SIGNIFICADO DE LA PATERNIDAD</w:t>
      </w:r>
      <w:r w:rsidR="000B64F4">
        <w:rPr>
          <w:rFonts w:ascii="Times New Roman" w:hAnsi="Times New Roman"/>
          <w:smallCaps/>
          <w:color w:val="000000"/>
          <w:sz w:val="26"/>
          <w:lang w:val="es-MX"/>
        </w:rPr>
        <w:t>.</w:t>
      </w:r>
    </w:p>
    <w:p w14:paraId="4087E208" w14:textId="78064FC7" w:rsidR="009E2BAA" w:rsidRPr="004F0255" w:rsidRDefault="009E2BAA" w:rsidP="009E2BAA">
      <w:pPr>
        <w:spacing w:line="360" w:lineRule="auto"/>
        <w:jc w:val="both"/>
        <w:rPr>
          <w:rFonts w:ascii="Times New Roman" w:hAnsi="Times New Roman"/>
          <w:color w:val="000000"/>
          <w:lang w:val="es-MX"/>
        </w:rPr>
      </w:pPr>
      <w:r w:rsidRPr="004F0255">
        <w:rPr>
          <w:rFonts w:ascii="Times New Roman" w:hAnsi="Times New Roman"/>
          <w:color w:val="000000"/>
          <w:lang w:val="es-MX"/>
        </w:rPr>
        <w:tab/>
      </w:r>
      <w:r w:rsidR="00BA21E0" w:rsidRPr="00BA21E0">
        <w:rPr>
          <w:rFonts w:ascii="Times New Roman" w:hAnsi="Times New Roman"/>
          <w:color w:val="000000"/>
          <w:lang w:val="es-MX"/>
        </w:rPr>
        <w:t xml:space="preserve">A partir de esta breve introducción histórica, podemos asumir que Wojtyla fue movido por un profundo </w:t>
      </w:r>
      <w:r w:rsidR="00BA21E0" w:rsidRPr="004F0255">
        <w:rPr>
          <w:rFonts w:ascii="Times New Roman" w:hAnsi="Times New Roman"/>
          <w:i/>
          <w:color w:val="000000"/>
          <w:lang w:val="es-MX"/>
        </w:rPr>
        <w:t>interés pastoral</w:t>
      </w:r>
      <w:r w:rsidR="00BA21E0" w:rsidRPr="00BA21E0">
        <w:rPr>
          <w:rFonts w:ascii="Times New Roman" w:hAnsi="Times New Roman"/>
          <w:color w:val="000000"/>
          <w:lang w:val="es-MX"/>
        </w:rPr>
        <w:t xml:space="preserve"> cuando enseñó moral sexual a las personas a través de la gloriosa visión de la vida humana y el amor divino</w:t>
      </w:r>
      <w:r w:rsidRPr="004F0255">
        <w:rPr>
          <w:rFonts w:ascii="Times New Roman" w:hAnsi="Times New Roman"/>
          <w:color w:val="000000"/>
          <w:lang w:val="es-MX"/>
        </w:rPr>
        <w:t xml:space="preserve">. </w:t>
      </w:r>
      <w:r w:rsidR="00BA21E0" w:rsidRPr="00BA21E0">
        <w:rPr>
          <w:rFonts w:ascii="Times New Roman" w:hAnsi="Times New Roman"/>
          <w:color w:val="000000"/>
          <w:lang w:val="es-MX"/>
        </w:rPr>
        <w:t>Tenía un don para acercarse a sus amigos, estudiantes y feligreses y expresar su opinión sobre el valor intrínseco de la persona humana y el don de participar en la creación de la vida humana</w:t>
      </w:r>
      <w:r w:rsidRPr="004F0255">
        <w:rPr>
          <w:rFonts w:ascii="Times New Roman" w:hAnsi="Times New Roman"/>
          <w:color w:val="000000"/>
          <w:lang w:val="es-MX"/>
        </w:rPr>
        <w:t xml:space="preserve">. </w:t>
      </w:r>
      <w:r w:rsidR="00BA21E0" w:rsidRPr="00BA21E0">
        <w:rPr>
          <w:rFonts w:ascii="Times New Roman" w:hAnsi="Times New Roman"/>
          <w:color w:val="000000"/>
          <w:lang w:val="es-MX"/>
        </w:rPr>
        <w:t>Entendía el amor conyugal y la familia como un signo y símbolo que transmiten en el mundo visible el misterio invisible escondido en Dios desde la eternidad.</w:t>
      </w:r>
      <w:r w:rsidRPr="004F0255">
        <w:rPr>
          <w:rFonts w:ascii="Times New Roman" w:hAnsi="Times New Roman"/>
          <w:color w:val="000000"/>
          <w:lang w:val="es-MX"/>
        </w:rPr>
        <w:tab/>
      </w:r>
      <w:r w:rsidR="00B02CA1">
        <w:rPr>
          <w:rFonts w:ascii="Times New Roman" w:hAnsi="Times New Roman"/>
          <w:color w:val="000000"/>
          <w:lang w:val="es-MX"/>
        </w:rPr>
        <w:t xml:space="preserve"> </w:t>
      </w:r>
      <w:r w:rsidR="008F0B0A" w:rsidRPr="008F0B0A">
        <w:rPr>
          <w:rFonts w:ascii="Times New Roman" w:hAnsi="Times New Roman"/>
          <w:color w:val="000000"/>
          <w:lang w:val="es-MX"/>
        </w:rPr>
        <w:t>Todo esto se puede reconocer fácilmente a través de toda su enseñanza como sacerdote</w:t>
      </w:r>
      <w:r w:rsidR="00E964AB">
        <w:rPr>
          <w:rFonts w:ascii="Times New Roman" w:hAnsi="Times New Roman"/>
          <w:color w:val="000000"/>
          <w:lang w:val="es-MX"/>
        </w:rPr>
        <w:t xml:space="preserve">, obispo y </w:t>
      </w:r>
      <w:r w:rsidR="00E964AB">
        <w:rPr>
          <w:rFonts w:ascii="Times New Roman" w:hAnsi="Times New Roman"/>
          <w:color w:val="000000"/>
          <w:lang w:val="es-MX"/>
        </w:rPr>
        <w:lastRenderedPageBreak/>
        <w:t>P</w:t>
      </w:r>
      <w:r w:rsidR="008F0B0A" w:rsidRPr="008F0B0A">
        <w:rPr>
          <w:rFonts w:ascii="Times New Roman" w:hAnsi="Times New Roman"/>
          <w:color w:val="000000"/>
          <w:lang w:val="es-MX"/>
        </w:rPr>
        <w:t>apa y su evolución intelectual como poeta, filósofo y teólogo de</w:t>
      </w:r>
      <w:r w:rsidR="003F58AF">
        <w:rPr>
          <w:rFonts w:ascii="Times New Roman" w:hAnsi="Times New Roman"/>
          <w:color w:val="000000"/>
          <w:lang w:val="es-MX"/>
        </w:rPr>
        <w:t>sde</w:t>
      </w:r>
      <w:r w:rsidR="008F0B0A" w:rsidRPr="008F0B0A">
        <w:rPr>
          <w:rFonts w:ascii="Times New Roman" w:hAnsi="Times New Roman"/>
          <w:color w:val="000000"/>
          <w:lang w:val="es-MX"/>
        </w:rPr>
        <w:t xml:space="preserve"> finales de los años 50 </w:t>
      </w:r>
      <w:r w:rsidR="00B02CA1">
        <w:rPr>
          <w:rFonts w:ascii="Times New Roman" w:hAnsi="Times New Roman"/>
          <w:color w:val="000000"/>
          <w:lang w:val="es-MX"/>
        </w:rPr>
        <w:t>hasta</w:t>
      </w:r>
      <w:r w:rsidR="008F0B0A" w:rsidRPr="008F0B0A">
        <w:rPr>
          <w:rFonts w:ascii="Times New Roman" w:hAnsi="Times New Roman"/>
          <w:color w:val="000000"/>
          <w:lang w:val="es-MX"/>
        </w:rPr>
        <w:t xml:space="preserve"> mediados de los años 80</w:t>
      </w:r>
      <w:r w:rsidRPr="004F0255">
        <w:rPr>
          <w:rFonts w:ascii="Times New Roman" w:hAnsi="Times New Roman"/>
          <w:color w:val="000000"/>
          <w:lang w:val="es-MX"/>
        </w:rPr>
        <w:t xml:space="preserve">. </w:t>
      </w:r>
      <w:r w:rsidR="008F0B0A" w:rsidRPr="008F0B0A">
        <w:rPr>
          <w:rFonts w:ascii="Times New Roman" w:hAnsi="Times New Roman"/>
          <w:color w:val="000000"/>
          <w:lang w:val="es-MX"/>
        </w:rPr>
        <w:t>En estos años, Wojtyla escribió una serie de ensayos y homilías que se podían clasificar en los siguientes cuatro períodos de su obra intelectual</w:t>
      </w:r>
      <w:r w:rsidRPr="004F0255">
        <w:rPr>
          <w:rFonts w:ascii="Times New Roman" w:hAnsi="Times New Roman"/>
          <w:color w:val="000000"/>
          <w:lang w:val="es-MX"/>
        </w:rPr>
        <w:t xml:space="preserve">. </w:t>
      </w:r>
    </w:p>
    <w:p w14:paraId="37F71955" w14:textId="77777777" w:rsidR="009E2BAA" w:rsidRPr="004F0255" w:rsidRDefault="009E2BAA" w:rsidP="009E2BAA">
      <w:pPr>
        <w:spacing w:line="360" w:lineRule="auto"/>
        <w:jc w:val="both"/>
        <w:rPr>
          <w:rFonts w:ascii="Times New Roman" w:hAnsi="Times New Roman"/>
          <w:color w:val="000000"/>
          <w:lang w:val="es-MX"/>
        </w:rPr>
      </w:pPr>
    </w:p>
    <w:p w14:paraId="1D93B636" w14:textId="5A0DE96B" w:rsidR="009E2BAA" w:rsidRPr="004F0255" w:rsidRDefault="00580DDC" w:rsidP="009E2BAA">
      <w:pPr>
        <w:spacing w:line="360" w:lineRule="auto"/>
        <w:jc w:val="both"/>
        <w:rPr>
          <w:rFonts w:ascii="Times New Roman" w:hAnsi="Times New Roman"/>
          <w:i/>
          <w:color w:val="000000"/>
          <w:lang w:val="es-MX"/>
        </w:rPr>
      </w:pPr>
      <w:r>
        <w:rPr>
          <w:rFonts w:ascii="Times New Roman" w:hAnsi="Times New Roman"/>
          <w:i/>
          <w:color w:val="000000"/>
          <w:lang w:val="es-MX"/>
        </w:rPr>
        <w:t xml:space="preserve">El </w:t>
      </w:r>
      <w:r w:rsidR="00B02CA1">
        <w:rPr>
          <w:rFonts w:ascii="Times New Roman" w:hAnsi="Times New Roman"/>
          <w:i/>
          <w:color w:val="000000"/>
          <w:lang w:val="es-MX"/>
        </w:rPr>
        <w:t>p</w:t>
      </w:r>
      <w:r>
        <w:rPr>
          <w:rFonts w:ascii="Times New Roman" w:hAnsi="Times New Roman"/>
          <w:i/>
          <w:color w:val="000000"/>
          <w:lang w:val="es-MX"/>
        </w:rPr>
        <w:t xml:space="preserve">rimer </w:t>
      </w:r>
      <w:r w:rsidR="00B02CA1">
        <w:rPr>
          <w:rFonts w:ascii="Times New Roman" w:hAnsi="Times New Roman"/>
          <w:i/>
          <w:color w:val="000000"/>
          <w:lang w:val="es-MX"/>
        </w:rPr>
        <w:t>p</w:t>
      </w:r>
      <w:r>
        <w:rPr>
          <w:rFonts w:ascii="Times New Roman" w:hAnsi="Times New Roman"/>
          <w:i/>
          <w:color w:val="000000"/>
          <w:lang w:val="es-MX"/>
        </w:rPr>
        <w:t xml:space="preserve">eriodo </w:t>
      </w:r>
    </w:p>
    <w:p w14:paraId="2B77C0E4" w14:textId="62C082EA" w:rsidR="00AB68AF" w:rsidRDefault="009E2BAA" w:rsidP="009E2BAA">
      <w:pPr>
        <w:spacing w:line="360" w:lineRule="auto"/>
        <w:jc w:val="both"/>
        <w:rPr>
          <w:rFonts w:ascii="Times New Roman" w:hAnsi="Times New Roman"/>
          <w:color w:val="000000"/>
          <w:lang w:val="es-MX"/>
        </w:rPr>
      </w:pPr>
      <w:r w:rsidRPr="004F0255">
        <w:rPr>
          <w:rFonts w:ascii="Times New Roman" w:hAnsi="Times New Roman"/>
          <w:color w:val="000000"/>
          <w:lang w:val="es-MX"/>
        </w:rPr>
        <w:tab/>
      </w:r>
      <w:r w:rsidR="00580DDC" w:rsidRPr="00580DDC">
        <w:rPr>
          <w:rFonts w:ascii="Times New Roman" w:hAnsi="Times New Roman"/>
          <w:color w:val="000000"/>
          <w:lang w:val="es-MX"/>
        </w:rPr>
        <w:t xml:space="preserve">En esta etapa, que se extiende entre 1950 y 1958, Wojtyla publicó una serie de artículos en varias revistas polacas como </w:t>
      </w:r>
      <w:r w:rsidR="00580DDC" w:rsidRPr="004F0255">
        <w:rPr>
          <w:rFonts w:ascii="Times New Roman" w:hAnsi="Times New Roman"/>
          <w:i/>
          <w:color w:val="000000"/>
          <w:lang w:val="es-MX"/>
        </w:rPr>
        <w:t>Znak, Tygodnik Powszechny</w:t>
      </w:r>
      <w:r w:rsidR="00580DDC" w:rsidRPr="00580DDC">
        <w:rPr>
          <w:rFonts w:ascii="Times New Roman" w:hAnsi="Times New Roman"/>
          <w:color w:val="000000"/>
          <w:lang w:val="es-MX"/>
        </w:rPr>
        <w:t xml:space="preserve"> y </w:t>
      </w:r>
      <w:r w:rsidR="00580DDC" w:rsidRPr="004F0255">
        <w:rPr>
          <w:rFonts w:ascii="Times New Roman" w:hAnsi="Times New Roman"/>
          <w:i/>
          <w:color w:val="000000"/>
          <w:lang w:val="es-MX"/>
        </w:rPr>
        <w:t>Ateneum</w:t>
      </w:r>
      <w:r w:rsidR="00580DDC" w:rsidRPr="00580DDC">
        <w:rPr>
          <w:rFonts w:ascii="Times New Roman" w:hAnsi="Times New Roman"/>
          <w:color w:val="000000"/>
          <w:lang w:val="es-MX"/>
        </w:rPr>
        <w:t xml:space="preserve"> </w:t>
      </w:r>
      <w:r w:rsidR="00580DDC" w:rsidRPr="004F0255">
        <w:rPr>
          <w:rFonts w:ascii="Times New Roman" w:hAnsi="Times New Roman"/>
          <w:i/>
          <w:color w:val="000000"/>
          <w:lang w:val="es-MX"/>
        </w:rPr>
        <w:t>Kaplanskie</w:t>
      </w:r>
      <w:r w:rsidRPr="004F0255">
        <w:rPr>
          <w:rFonts w:ascii="Times New Roman" w:hAnsi="Times New Roman"/>
          <w:color w:val="000000"/>
          <w:lang w:val="es-MX"/>
        </w:rPr>
        <w:t xml:space="preserve">. </w:t>
      </w:r>
      <w:r w:rsidR="00580DDC" w:rsidRPr="00580DDC">
        <w:rPr>
          <w:rFonts w:ascii="Times New Roman" w:hAnsi="Times New Roman"/>
          <w:color w:val="000000"/>
          <w:lang w:val="es-MX"/>
        </w:rPr>
        <w:t xml:space="preserve">Algunos de ellos son: </w:t>
      </w:r>
      <w:r w:rsidR="00580DDC" w:rsidRPr="004F0255">
        <w:rPr>
          <w:rFonts w:ascii="Times New Roman" w:hAnsi="Times New Roman"/>
          <w:i/>
          <w:color w:val="000000"/>
          <w:lang w:val="es-MX"/>
        </w:rPr>
        <w:t>Instinto, amor y matrimonio</w:t>
      </w:r>
      <w:r w:rsidR="00580DDC" w:rsidRPr="00580DDC">
        <w:rPr>
          <w:rFonts w:ascii="Times New Roman" w:hAnsi="Times New Roman"/>
          <w:color w:val="000000"/>
          <w:lang w:val="es-MX"/>
        </w:rPr>
        <w:t xml:space="preserve"> (1952); </w:t>
      </w:r>
      <w:r w:rsidR="00580DDC" w:rsidRPr="004F0255">
        <w:rPr>
          <w:rFonts w:ascii="Times New Roman" w:hAnsi="Times New Roman"/>
          <w:i/>
          <w:color w:val="000000"/>
          <w:lang w:val="es-MX"/>
        </w:rPr>
        <w:t>Reflexiones sobre el matrimonio</w:t>
      </w:r>
      <w:r w:rsidR="00580DDC" w:rsidRPr="00580DDC">
        <w:rPr>
          <w:rFonts w:ascii="Times New Roman" w:hAnsi="Times New Roman"/>
          <w:color w:val="000000"/>
          <w:lang w:val="es-MX"/>
        </w:rPr>
        <w:t xml:space="preserve"> (1957); </w:t>
      </w:r>
      <w:r w:rsidR="00580DDC" w:rsidRPr="004F0255">
        <w:rPr>
          <w:rFonts w:ascii="Times New Roman" w:hAnsi="Times New Roman"/>
          <w:i/>
          <w:color w:val="000000"/>
          <w:lang w:val="es-MX"/>
        </w:rPr>
        <w:t>Propedéutica del sacramento del matrimonio</w:t>
      </w:r>
      <w:r w:rsidR="00580DDC" w:rsidRPr="00580DDC">
        <w:rPr>
          <w:rFonts w:ascii="Times New Roman" w:hAnsi="Times New Roman"/>
          <w:color w:val="000000"/>
          <w:lang w:val="es-MX"/>
        </w:rPr>
        <w:t xml:space="preserve"> (1958)</w:t>
      </w:r>
      <w:r w:rsidRPr="004F0255">
        <w:rPr>
          <w:rFonts w:ascii="Times New Roman" w:hAnsi="Times New Roman"/>
          <w:color w:val="000000"/>
          <w:lang w:val="es-MX"/>
        </w:rPr>
        <w:t xml:space="preserve">. </w:t>
      </w:r>
      <w:r w:rsidR="00B02CA1">
        <w:rPr>
          <w:rFonts w:ascii="Times New Roman" w:hAnsi="Times New Roman"/>
          <w:color w:val="000000"/>
          <w:lang w:val="es-MX"/>
        </w:rPr>
        <w:t xml:space="preserve">Tratan del amor matrimonial </w:t>
      </w:r>
      <w:r w:rsidR="00AB68AF" w:rsidRPr="00AB68AF">
        <w:rPr>
          <w:rFonts w:ascii="Times New Roman" w:hAnsi="Times New Roman"/>
          <w:color w:val="000000"/>
          <w:lang w:val="es-MX"/>
        </w:rPr>
        <w:t>y de la sexualidad, señalando la difícil situación que la mayoría de las parejas jóvenes experimentaban en Polonia durante esa época.</w:t>
      </w:r>
      <w:r w:rsidRPr="004F0255">
        <w:rPr>
          <w:rFonts w:ascii="Times New Roman" w:hAnsi="Times New Roman"/>
          <w:color w:val="000000"/>
          <w:lang w:val="es-MX"/>
        </w:rPr>
        <w:t xml:space="preserve"> </w:t>
      </w:r>
      <w:r w:rsidR="00AB68AF" w:rsidRPr="00AB68AF">
        <w:rPr>
          <w:rFonts w:ascii="Times New Roman" w:hAnsi="Times New Roman"/>
          <w:color w:val="000000"/>
          <w:lang w:val="es-MX"/>
        </w:rPr>
        <w:t>Wojtyla se preocupaba por los desafíos sociales, económicos e ideológicos que enfrentaban las parejas casadas en la Polonia comunista.</w:t>
      </w:r>
    </w:p>
    <w:p w14:paraId="3B8DD45A" w14:textId="77777777" w:rsidR="00AB68AF" w:rsidRDefault="00AB68AF" w:rsidP="009E2BAA">
      <w:pPr>
        <w:spacing w:line="360" w:lineRule="auto"/>
        <w:jc w:val="both"/>
        <w:rPr>
          <w:rFonts w:ascii="Times New Roman" w:hAnsi="Times New Roman"/>
          <w:color w:val="000000"/>
          <w:lang w:val="es-MX"/>
        </w:rPr>
      </w:pPr>
    </w:p>
    <w:p w14:paraId="3E9B3295" w14:textId="405FFFC5" w:rsidR="009E2BAA" w:rsidRPr="004F0255" w:rsidRDefault="00AB68AF" w:rsidP="009E2BAA">
      <w:pPr>
        <w:spacing w:line="360" w:lineRule="auto"/>
        <w:jc w:val="both"/>
        <w:rPr>
          <w:rFonts w:ascii="Times New Roman" w:hAnsi="Times New Roman"/>
          <w:i/>
          <w:color w:val="000000"/>
          <w:lang w:val="es-MX"/>
        </w:rPr>
      </w:pPr>
      <w:r w:rsidRPr="004F0255">
        <w:rPr>
          <w:rFonts w:ascii="Times New Roman" w:hAnsi="Times New Roman"/>
          <w:i/>
          <w:color w:val="000000"/>
          <w:lang w:val="es-MX"/>
        </w:rPr>
        <w:t xml:space="preserve">El </w:t>
      </w:r>
      <w:r w:rsidR="00B02CA1">
        <w:rPr>
          <w:rFonts w:ascii="Times New Roman" w:hAnsi="Times New Roman"/>
          <w:i/>
          <w:color w:val="000000"/>
          <w:lang w:val="es-MX"/>
        </w:rPr>
        <w:t>s</w:t>
      </w:r>
      <w:r w:rsidRPr="004F0255">
        <w:rPr>
          <w:rFonts w:ascii="Times New Roman" w:hAnsi="Times New Roman"/>
          <w:i/>
          <w:color w:val="000000"/>
          <w:lang w:val="es-MX"/>
        </w:rPr>
        <w:t xml:space="preserve">egundo </w:t>
      </w:r>
      <w:r w:rsidR="00B02CA1">
        <w:rPr>
          <w:rFonts w:ascii="Times New Roman" w:hAnsi="Times New Roman"/>
          <w:i/>
          <w:color w:val="000000"/>
          <w:lang w:val="es-MX"/>
        </w:rPr>
        <w:t>p</w:t>
      </w:r>
      <w:r w:rsidRPr="004F0255">
        <w:rPr>
          <w:rFonts w:ascii="Times New Roman" w:hAnsi="Times New Roman"/>
          <w:i/>
          <w:color w:val="000000"/>
          <w:lang w:val="es-MX"/>
        </w:rPr>
        <w:t>eriodo</w:t>
      </w:r>
    </w:p>
    <w:p w14:paraId="62F04F93" w14:textId="4E2F8106" w:rsidR="009E2BAA" w:rsidRPr="004F0255" w:rsidRDefault="009E2BAA" w:rsidP="009E2BAA">
      <w:pPr>
        <w:spacing w:line="360" w:lineRule="auto"/>
        <w:jc w:val="both"/>
        <w:rPr>
          <w:rFonts w:ascii="Times New Roman" w:hAnsi="Times New Roman"/>
          <w:color w:val="000000"/>
          <w:lang w:val="es-MX"/>
        </w:rPr>
      </w:pPr>
      <w:r w:rsidRPr="004F0255">
        <w:rPr>
          <w:rFonts w:ascii="Times New Roman" w:hAnsi="Times New Roman"/>
          <w:color w:val="000000"/>
          <w:lang w:val="es-MX"/>
        </w:rPr>
        <w:tab/>
      </w:r>
      <w:r w:rsidR="003F58AF">
        <w:rPr>
          <w:rFonts w:ascii="Times New Roman" w:hAnsi="Times New Roman"/>
          <w:i/>
          <w:color w:val="000000"/>
          <w:lang w:val="es-MX"/>
        </w:rPr>
        <w:t>A</w:t>
      </w:r>
      <w:r w:rsidR="00AB68AF" w:rsidRPr="004F0255">
        <w:rPr>
          <w:rFonts w:ascii="Times New Roman" w:hAnsi="Times New Roman"/>
          <w:i/>
          <w:color w:val="000000"/>
          <w:lang w:val="es-MX"/>
        </w:rPr>
        <w:t>mor y responsabilidad</w:t>
      </w:r>
      <w:r w:rsidR="00AB68AF" w:rsidRPr="00AB68AF">
        <w:rPr>
          <w:rFonts w:ascii="Times New Roman" w:hAnsi="Times New Roman"/>
          <w:color w:val="000000"/>
          <w:lang w:val="es-MX"/>
        </w:rPr>
        <w:t xml:space="preserve"> es el trabajo clave aquí. Publicado en 1960, este libro resulta de la interacción de Wojtyla con parejas jóvenes en la Universidad Católica de </w:t>
      </w:r>
      <w:r w:rsidR="004F0255" w:rsidRPr="00AB68AF">
        <w:rPr>
          <w:rFonts w:ascii="Times New Roman" w:hAnsi="Times New Roman"/>
          <w:color w:val="000000"/>
          <w:lang w:val="es-MX"/>
        </w:rPr>
        <w:t>Lublin</w:t>
      </w:r>
      <w:r w:rsidR="004F0255" w:rsidRPr="00AB68AF" w:rsidDel="00AB68AF">
        <w:rPr>
          <w:rFonts w:ascii="Times New Roman" w:hAnsi="Times New Roman"/>
          <w:color w:val="000000"/>
          <w:lang w:val="es-MX"/>
        </w:rPr>
        <w:t>.</w:t>
      </w:r>
      <w:r w:rsidRPr="004F0255">
        <w:rPr>
          <w:rFonts w:ascii="Times New Roman" w:hAnsi="Times New Roman"/>
          <w:color w:val="000000"/>
          <w:lang w:val="es-MX"/>
        </w:rPr>
        <w:t xml:space="preserve"> </w:t>
      </w:r>
      <w:r w:rsidR="00B02CA1">
        <w:rPr>
          <w:rFonts w:ascii="Times New Roman" w:hAnsi="Times New Roman"/>
          <w:color w:val="000000"/>
          <w:lang w:val="es-MX"/>
        </w:rPr>
        <w:t xml:space="preserve">Ya consagrado </w:t>
      </w:r>
      <w:r w:rsidR="00AB68AF" w:rsidRPr="00AB68AF">
        <w:rPr>
          <w:rFonts w:ascii="Times New Roman" w:hAnsi="Times New Roman"/>
          <w:color w:val="000000"/>
          <w:lang w:val="es-MX"/>
        </w:rPr>
        <w:t xml:space="preserve">obispo, </w:t>
      </w:r>
      <w:r w:rsidR="00B02CA1">
        <w:rPr>
          <w:rFonts w:ascii="Times New Roman" w:hAnsi="Times New Roman"/>
          <w:color w:val="000000"/>
          <w:lang w:val="es-MX"/>
        </w:rPr>
        <w:t xml:space="preserve">se plantea </w:t>
      </w:r>
      <w:r w:rsidR="00AB68AF" w:rsidRPr="00AB68AF">
        <w:rPr>
          <w:rFonts w:ascii="Times New Roman" w:hAnsi="Times New Roman"/>
          <w:color w:val="000000"/>
          <w:lang w:val="es-MX"/>
        </w:rPr>
        <w:t xml:space="preserve">presentar una visión de la ética sexual para iluminar </w:t>
      </w:r>
      <w:r w:rsidR="00B02CA1">
        <w:rPr>
          <w:rFonts w:ascii="Times New Roman" w:hAnsi="Times New Roman"/>
          <w:color w:val="000000"/>
          <w:lang w:val="es-MX"/>
        </w:rPr>
        <w:t>a las personas en sus luchas interiores y familiares</w:t>
      </w:r>
      <w:r w:rsidRPr="004F0255">
        <w:rPr>
          <w:rFonts w:ascii="Times New Roman" w:hAnsi="Times New Roman"/>
          <w:color w:val="000000"/>
          <w:lang w:val="es-MX"/>
        </w:rPr>
        <w:t xml:space="preserve">. </w:t>
      </w:r>
      <w:r w:rsidR="00AB68AF" w:rsidRPr="00AB68AF">
        <w:rPr>
          <w:rFonts w:ascii="Times New Roman" w:hAnsi="Times New Roman"/>
          <w:color w:val="000000"/>
          <w:lang w:val="es-MX"/>
        </w:rPr>
        <w:t xml:space="preserve">Así es como surgió uno de sus mayores logros filosóficos, la </w:t>
      </w:r>
      <w:r w:rsidR="00AB68AF" w:rsidRPr="004F0255">
        <w:rPr>
          <w:rFonts w:ascii="Times New Roman" w:hAnsi="Times New Roman"/>
          <w:i/>
          <w:color w:val="000000"/>
          <w:lang w:val="es-MX"/>
        </w:rPr>
        <w:t>norma personalista</w:t>
      </w:r>
      <w:r w:rsidR="00AB68AF" w:rsidRPr="00AB68AF">
        <w:rPr>
          <w:rFonts w:ascii="Times New Roman" w:hAnsi="Times New Roman"/>
          <w:color w:val="000000"/>
          <w:lang w:val="es-MX"/>
        </w:rPr>
        <w:t>: una persona es una entidad de una especie con la cual la única manera propia y adecuada de relacionarse es el amor</w:t>
      </w:r>
      <w:r w:rsidRPr="004F0255">
        <w:rPr>
          <w:rFonts w:ascii="Times New Roman" w:hAnsi="Times New Roman"/>
          <w:color w:val="000000"/>
          <w:lang w:val="es-MX"/>
        </w:rPr>
        <w:t xml:space="preserve">. </w:t>
      </w:r>
      <w:r w:rsidR="00AB68AF" w:rsidRPr="00AB68AF">
        <w:rPr>
          <w:rFonts w:ascii="Times New Roman" w:hAnsi="Times New Roman"/>
          <w:color w:val="000000"/>
          <w:lang w:val="es-MX"/>
        </w:rPr>
        <w:t xml:space="preserve">Desde este punto de vista, Wojtyla construye su argumento para explicar el amor entre el hombre y la mujer, sobre todo cuando el tiempo para el matrimonio y la apertura a una nueva vida se les presenta como una elección, un </w:t>
      </w:r>
      <w:r w:rsidR="00EE3ACA">
        <w:rPr>
          <w:rFonts w:ascii="Times New Roman" w:hAnsi="Times New Roman"/>
          <w:color w:val="000000"/>
          <w:lang w:val="es-MX"/>
        </w:rPr>
        <w:t>don</w:t>
      </w:r>
      <w:r w:rsidR="00AB68AF" w:rsidRPr="00AB68AF">
        <w:rPr>
          <w:rFonts w:ascii="Times New Roman" w:hAnsi="Times New Roman"/>
          <w:color w:val="000000"/>
          <w:lang w:val="es-MX"/>
        </w:rPr>
        <w:t xml:space="preserve"> y un misterio con todas sus posibilidades</w:t>
      </w:r>
      <w:r w:rsidRPr="004F0255">
        <w:rPr>
          <w:rFonts w:ascii="Times New Roman" w:hAnsi="Times New Roman"/>
          <w:color w:val="000000"/>
          <w:lang w:val="es-MX"/>
        </w:rPr>
        <w:t>.</w:t>
      </w:r>
      <w:r w:rsidR="00AB68AF">
        <w:rPr>
          <w:rFonts w:ascii="Times New Roman" w:hAnsi="Times New Roman"/>
          <w:color w:val="000000"/>
          <w:lang w:val="es-MX"/>
        </w:rPr>
        <w:t xml:space="preserve"> </w:t>
      </w:r>
      <w:r w:rsidR="00AB68AF" w:rsidRPr="00AB68AF">
        <w:rPr>
          <w:rFonts w:ascii="Times New Roman" w:hAnsi="Times New Roman"/>
          <w:color w:val="000000"/>
          <w:lang w:val="es-MX"/>
        </w:rPr>
        <w:t xml:space="preserve">Esta idea es el punto clave del último capítulo del libro, la </w:t>
      </w:r>
      <w:r w:rsidR="00B02CA1">
        <w:rPr>
          <w:rFonts w:ascii="Times New Roman" w:hAnsi="Times New Roman"/>
          <w:color w:val="000000"/>
          <w:lang w:val="es-MX"/>
        </w:rPr>
        <w:t>j</w:t>
      </w:r>
      <w:r w:rsidR="00AB68AF" w:rsidRPr="00AB68AF">
        <w:rPr>
          <w:rFonts w:ascii="Times New Roman" w:hAnsi="Times New Roman"/>
          <w:color w:val="000000"/>
          <w:lang w:val="es-MX"/>
        </w:rPr>
        <w:t>usticia hacia el Creador, y quizás la más enriquecedora de todo el libro</w:t>
      </w:r>
      <w:r w:rsidRPr="004F0255">
        <w:rPr>
          <w:rFonts w:ascii="Times New Roman" w:hAnsi="Times New Roman"/>
          <w:color w:val="000000"/>
          <w:lang w:val="es-MX"/>
        </w:rPr>
        <w:t xml:space="preserve">. </w:t>
      </w:r>
    </w:p>
    <w:p w14:paraId="3829A540" w14:textId="77777777" w:rsidR="009E2BAA" w:rsidRPr="004F0255" w:rsidRDefault="009E2BAA" w:rsidP="009E2BAA">
      <w:pPr>
        <w:spacing w:line="360" w:lineRule="auto"/>
        <w:jc w:val="both"/>
        <w:rPr>
          <w:rFonts w:ascii="Times New Roman" w:hAnsi="Times New Roman"/>
          <w:color w:val="000000"/>
          <w:lang w:val="es-MX"/>
        </w:rPr>
      </w:pPr>
    </w:p>
    <w:p w14:paraId="30B562D7" w14:textId="105A9D34" w:rsidR="009E2BAA" w:rsidRPr="004F0255" w:rsidRDefault="00AB68AF" w:rsidP="009E2BAA">
      <w:pPr>
        <w:spacing w:line="360" w:lineRule="auto"/>
        <w:jc w:val="both"/>
        <w:rPr>
          <w:rFonts w:ascii="Times New Roman" w:hAnsi="Times New Roman"/>
          <w:i/>
          <w:color w:val="000000"/>
          <w:lang w:val="es-MX"/>
        </w:rPr>
      </w:pPr>
      <w:r>
        <w:rPr>
          <w:rFonts w:ascii="Times New Roman" w:hAnsi="Times New Roman"/>
          <w:i/>
          <w:color w:val="000000"/>
          <w:lang w:val="es-MX"/>
        </w:rPr>
        <w:t xml:space="preserve">El </w:t>
      </w:r>
      <w:r w:rsidR="00F2366E">
        <w:rPr>
          <w:rFonts w:ascii="Times New Roman" w:hAnsi="Times New Roman"/>
          <w:i/>
          <w:color w:val="000000"/>
          <w:lang w:val="es-MX"/>
        </w:rPr>
        <w:t>t</w:t>
      </w:r>
      <w:r>
        <w:rPr>
          <w:rFonts w:ascii="Times New Roman" w:hAnsi="Times New Roman"/>
          <w:i/>
          <w:color w:val="000000"/>
          <w:lang w:val="es-MX"/>
        </w:rPr>
        <w:t xml:space="preserve">ercer </w:t>
      </w:r>
      <w:r w:rsidR="00F2366E">
        <w:rPr>
          <w:rFonts w:ascii="Times New Roman" w:hAnsi="Times New Roman"/>
          <w:i/>
          <w:color w:val="000000"/>
          <w:lang w:val="es-MX"/>
        </w:rPr>
        <w:t>p</w:t>
      </w:r>
      <w:r>
        <w:rPr>
          <w:rFonts w:ascii="Times New Roman" w:hAnsi="Times New Roman"/>
          <w:i/>
          <w:color w:val="000000"/>
          <w:lang w:val="es-MX"/>
        </w:rPr>
        <w:t>eriodo</w:t>
      </w:r>
    </w:p>
    <w:p w14:paraId="399D9CBC" w14:textId="60845505" w:rsidR="009E2BAA" w:rsidRPr="004F0255" w:rsidRDefault="009E2BAA" w:rsidP="009E2BAA">
      <w:pPr>
        <w:spacing w:line="360" w:lineRule="auto"/>
        <w:jc w:val="both"/>
        <w:rPr>
          <w:rFonts w:ascii="Times New Roman" w:hAnsi="Times New Roman"/>
          <w:color w:val="000000"/>
          <w:lang w:val="es-MX"/>
        </w:rPr>
      </w:pPr>
      <w:r w:rsidRPr="004F0255">
        <w:rPr>
          <w:rFonts w:ascii="Times New Roman" w:hAnsi="Times New Roman"/>
          <w:color w:val="000000"/>
          <w:lang w:val="es-MX"/>
        </w:rPr>
        <w:tab/>
      </w:r>
      <w:r w:rsidR="00DD2FFF" w:rsidRPr="00DD2FFF">
        <w:rPr>
          <w:rFonts w:ascii="Times New Roman" w:hAnsi="Times New Roman"/>
          <w:color w:val="000000"/>
          <w:lang w:val="es-MX"/>
        </w:rPr>
        <w:t xml:space="preserve">Este período es notable por la cantidad de documentos dedicados a explicar y justificar la doctrina de la encíclica </w:t>
      </w:r>
      <w:r w:rsidR="00DD2FFF" w:rsidRPr="004F0255">
        <w:rPr>
          <w:rFonts w:ascii="Times New Roman" w:hAnsi="Times New Roman"/>
          <w:i/>
          <w:color w:val="000000"/>
          <w:lang w:val="es-MX"/>
        </w:rPr>
        <w:t>Humanae Vitae</w:t>
      </w:r>
      <w:r w:rsidRPr="004F0255">
        <w:rPr>
          <w:rFonts w:ascii="Times New Roman" w:hAnsi="Times New Roman"/>
          <w:color w:val="000000"/>
          <w:lang w:val="es-MX"/>
        </w:rPr>
        <w:t xml:space="preserve">. </w:t>
      </w:r>
      <w:r w:rsidR="000B3D3C" w:rsidRPr="000B3D3C">
        <w:rPr>
          <w:rFonts w:ascii="Times New Roman" w:hAnsi="Times New Roman"/>
          <w:color w:val="000000"/>
          <w:lang w:val="es-MX"/>
        </w:rPr>
        <w:t xml:space="preserve">Wojtyla </w:t>
      </w:r>
      <w:r w:rsidR="00F2366E">
        <w:rPr>
          <w:rFonts w:ascii="Times New Roman" w:hAnsi="Times New Roman"/>
          <w:color w:val="000000"/>
          <w:lang w:val="es-MX"/>
        </w:rPr>
        <w:t xml:space="preserve">aceptó el desafío de la contestación generalizada </w:t>
      </w:r>
      <w:r w:rsidR="000B3D3C" w:rsidRPr="000B3D3C">
        <w:rPr>
          <w:rFonts w:ascii="Times New Roman" w:hAnsi="Times New Roman"/>
          <w:color w:val="000000"/>
          <w:lang w:val="es-MX"/>
        </w:rPr>
        <w:t xml:space="preserve">hacia </w:t>
      </w:r>
      <w:r w:rsidR="000B3D3C" w:rsidRPr="004F0255">
        <w:rPr>
          <w:rFonts w:ascii="Times New Roman" w:hAnsi="Times New Roman"/>
          <w:i/>
          <w:color w:val="000000"/>
          <w:lang w:val="es-MX"/>
        </w:rPr>
        <w:t>Humanae Vitae</w:t>
      </w:r>
      <w:r w:rsidR="000B3D3C" w:rsidRPr="000B3D3C">
        <w:rPr>
          <w:rFonts w:ascii="Times New Roman" w:hAnsi="Times New Roman"/>
          <w:color w:val="000000"/>
          <w:lang w:val="es-MX"/>
        </w:rPr>
        <w:t xml:space="preserve"> y escribió varios artículos y homilías para explicar el argumento de la enseñanza del Papa.</w:t>
      </w:r>
      <w:r w:rsidRPr="004F0255">
        <w:rPr>
          <w:rFonts w:ascii="Times New Roman" w:hAnsi="Times New Roman"/>
          <w:color w:val="000000"/>
          <w:lang w:val="es-MX"/>
        </w:rPr>
        <w:t xml:space="preserve"> </w:t>
      </w:r>
      <w:r w:rsidR="00190334" w:rsidRPr="00190334">
        <w:rPr>
          <w:rFonts w:ascii="Times New Roman" w:hAnsi="Times New Roman"/>
          <w:color w:val="000000"/>
          <w:lang w:val="es-MX"/>
        </w:rPr>
        <w:t xml:space="preserve">Dos artículos son relevantes para nuestro propósito: </w:t>
      </w:r>
      <w:r w:rsidR="00190334" w:rsidRPr="004F0255">
        <w:rPr>
          <w:rFonts w:ascii="Times New Roman" w:hAnsi="Times New Roman"/>
          <w:i/>
          <w:color w:val="000000"/>
          <w:lang w:val="es-MX"/>
        </w:rPr>
        <w:t xml:space="preserve">La </w:t>
      </w:r>
      <w:r w:rsidR="003F58AF">
        <w:rPr>
          <w:rFonts w:ascii="Times New Roman" w:hAnsi="Times New Roman"/>
          <w:i/>
          <w:color w:val="000000"/>
          <w:lang w:val="es-MX"/>
        </w:rPr>
        <w:t>f</w:t>
      </w:r>
      <w:r w:rsidR="00190334" w:rsidRPr="004F0255">
        <w:rPr>
          <w:rFonts w:ascii="Times New Roman" w:hAnsi="Times New Roman"/>
          <w:i/>
          <w:color w:val="000000"/>
          <w:lang w:val="es-MX"/>
        </w:rPr>
        <w:t>amilia como</w:t>
      </w:r>
      <w:r w:rsidR="00190334" w:rsidRPr="00190334">
        <w:rPr>
          <w:rFonts w:ascii="Times New Roman" w:hAnsi="Times New Roman"/>
          <w:color w:val="000000"/>
          <w:lang w:val="es-MX"/>
        </w:rPr>
        <w:t xml:space="preserve"> "</w:t>
      </w:r>
      <w:r w:rsidR="003F58AF">
        <w:rPr>
          <w:rFonts w:ascii="Times New Roman" w:hAnsi="Times New Roman"/>
          <w:i/>
          <w:color w:val="000000"/>
          <w:lang w:val="es-MX"/>
        </w:rPr>
        <w:t>c</w:t>
      </w:r>
      <w:r w:rsidR="00190334" w:rsidRPr="004F0255">
        <w:rPr>
          <w:rFonts w:ascii="Times New Roman" w:hAnsi="Times New Roman"/>
          <w:i/>
          <w:color w:val="000000"/>
          <w:lang w:val="es-MX"/>
        </w:rPr>
        <w:t xml:space="preserve">ommunio </w:t>
      </w:r>
      <w:r w:rsidR="003F58AF">
        <w:rPr>
          <w:rFonts w:ascii="Times New Roman" w:hAnsi="Times New Roman"/>
          <w:i/>
          <w:color w:val="000000"/>
          <w:lang w:val="es-MX"/>
        </w:rPr>
        <w:t>p</w:t>
      </w:r>
      <w:r w:rsidR="00190334" w:rsidRPr="004F0255">
        <w:rPr>
          <w:rFonts w:ascii="Times New Roman" w:hAnsi="Times New Roman"/>
          <w:i/>
          <w:color w:val="000000"/>
          <w:lang w:val="es-MX"/>
        </w:rPr>
        <w:t>ersonarum</w:t>
      </w:r>
      <w:r w:rsidR="00190334" w:rsidRPr="00190334">
        <w:rPr>
          <w:rFonts w:ascii="Times New Roman" w:hAnsi="Times New Roman"/>
          <w:color w:val="000000"/>
          <w:lang w:val="es-MX"/>
        </w:rPr>
        <w:t xml:space="preserve">" (1974), y </w:t>
      </w:r>
      <w:r w:rsidR="003F58AF">
        <w:rPr>
          <w:rFonts w:ascii="Times New Roman" w:hAnsi="Times New Roman"/>
          <w:i/>
          <w:color w:val="000000"/>
          <w:lang w:val="es-MX"/>
        </w:rPr>
        <w:t>E</w:t>
      </w:r>
      <w:r w:rsidR="00190334" w:rsidRPr="004F0255">
        <w:rPr>
          <w:rFonts w:ascii="Times New Roman" w:hAnsi="Times New Roman"/>
          <w:i/>
          <w:color w:val="000000"/>
          <w:lang w:val="es-MX"/>
        </w:rPr>
        <w:t xml:space="preserve">l </w:t>
      </w:r>
      <w:r w:rsidR="003F58AF">
        <w:rPr>
          <w:rFonts w:ascii="Times New Roman" w:hAnsi="Times New Roman"/>
          <w:i/>
          <w:color w:val="000000"/>
          <w:lang w:val="es-MX"/>
        </w:rPr>
        <w:t>a</w:t>
      </w:r>
      <w:r w:rsidR="00190334" w:rsidRPr="004F0255">
        <w:rPr>
          <w:rFonts w:ascii="Times New Roman" w:hAnsi="Times New Roman"/>
          <w:i/>
          <w:color w:val="000000"/>
          <w:lang w:val="es-MX"/>
        </w:rPr>
        <w:t xml:space="preserve">mor </w:t>
      </w:r>
      <w:r w:rsidR="003F58AF">
        <w:rPr>
          <w:rFonts w:ascii="Times New Roman" w:hAnsi="Times New Roman"/>
          <w:i/>
          <w:color w:val="000000"/>
          <w:lang w:val="es-MX"/>
        </w:rPr>
        <w:t>f</w:t>
      </w:r>
      <w:r w:rsidR="000B64F4">
        <w:rPr>
          <w:rFonts w:ascii="Times New Roman" w:hAnsi="Times New Roman"/>
          <w:i/>
          <w:color w:val="000000"/>
          <w:lang w:val="es-MX"/>
        </w:rPr>
        <w:t>ecundo</w:t>
      </w:r>
      <w:r w:rsidR="000B64F4" w:rsidRPr="004F0255">
        <w:rPr>
          <w:rFonts w:ascii="Times New Roman" w:hAnsi="Times New Roman"/>
          <w:i/>
          <w:color w:val="000000"/>
          <w:lang w:val="es-MX"/>
        </w:rPr>
        <w:t xml:space="preserve"> </w:t>
      </w:r>
      <w:r w:rsidR="00190334" w:rsidRPr="004F0255">
        <w:rPr>
          <w:rFonts w:ascii="Times New Roman" w:hAnsi="Times New Roman"/>
          <w:i/>
          <w:color w:val="000000"/>
          <w:lang w:val="es-MX"/>
        </w:rPr>
        <w:lastRenderedPageBreak/>
        <w:t xml:space="preserve">y </w:t>
      </w:r>
      <w:r w:rsidR="003F58AF">
        <w:rPr>
          <w:rFonts w:ascii="Times New Roman" w:hAnsi="Times New Roman"/>
          <w:i/>
          <w:color w:val="000000"/>
          <w:lang w:val="es-MX"/>
        </w:rPr>
        <w:t>r</w:t>
      </w:r>
      <w:r w:rsidR="00190334" w:rsidRPr="004F0255">
        <w:rPr>
          <w:rFonts w:ascii="Times New Roman" w:hAnsi="Times New Roman"/>
          <w:i/>
          <w:color w:val="000000"/>
          <w:lang w:val="es-MX"/>
        </w:rPr>
        <w:t>esponsable</w:t>
      </w:r>
      <w:r w:rsidR="00190334" w:rsidRPr="00190334">
        <w:rPr>
          <w:rFonts w:ascii="Times New Roman" w:hAnsi="Times New Roman"/>
          <w:color w:val="000000"/>
          <w:lang w:val="es-MX"/>
        </w:rPr>
        <w:t xml:space="preserve"> (1978). La paternidad se valora aquí como una gran responsabilidad al dar la vida a los </w:t>
      </w:r>
      <w:r w:rsidR="00E964AB">
        <w:rPr>
          <w:rFonts w:ascii="Times New Roman" w:hAnsi="Times New Roman"/>
          <w:color w:val="000000"/>
          <w:lang w:val="es-MX"/>
        </w:rPr>
        <w:t>hijos</w:t>
      </w:r>
      <w:r w:rsidR="00190334" w:rsidRPr="00190334">
        <w:rPr>
          <w:rFonts w:ascii="Times New Roman" w:hAnsi="Times New Roman"/>
          <w:color w:val="000000"/>
          <w:lang w:val="es-MX"/>
        </w:rPr>
        <w:t>.</w:t>
      </w:r>
    </w:p>
    <w:p w14:paraId="6E92AED6" w14:textId="77777777" w:rsidR="009E2BAA" w:rsidRPr="004F0255" w:rsidRDefault="009E2BAA" w:rsidP="009E2BAA">
      <w:pPr>
        <w:spacing w:line="360" w:lineRule="auto"/>
        <w:jc w:val="both"/>
        <w:rPr>
          <w:rFonts w:ascii="Times New Roman" w:hAnsi="Times New Roman"/>
          <w:color w:val="000000"/>
          <w:lang w:val="es-MX"/>
        </w:rPr>
      </w:pPr>
    </w:p>
    <w:p w14:paraId="0C4A4015" w14:textId="5C937DD5" w:rsidR="009E2BAA" w:rsidRPr="004F0255" w:rsidRDefault="00190334" w:rsidP="009E2BAA">
      <w:pPr>
        <w:spacing w:line="360" w:lineRule="auto"/>
        <w:jc w:val="both"/>
        <w:rPr>
          <w:rFonts w:ascii="Times New Roman" w:hAnsi="Times New Roman"/>
          <w:i/>
          <w:color w:val="000000"/>
          <w:lang w:val="es-MX"/>
        </w:rPr>
      </w:pPr>
      <w:r>
        <w:rPr>
          <w:rFonts w:ascii="Times New Roman" w:hAnsi="Times New Roman"/>
          <w:i/>
          <w:color w:val="000000"/>
          <w:lang w:val="es-MX"/>
        </w:rPr>
        <w:t xml:space="preserve">El </w:t>
      </w:r>
      <w:r w:rsidR="00F2366E">
        <w:rPr>
          <w:rFonts w:ascii="Times New Roman" w:hAnsi="Times New Roman"/>
          <w:i/>
          <w:color w:val="000000"/>
          <w:lang w:val="es-MX"/>
        </w:rPr>
        <w:t>c</w:t>
      </w:r>
      <w:r>
        <w:rPr>
          <w:rFonts w:ascii="Times New Roman" w:hAnsi="Times New Roman"/>
          <w:i/>
          <w:color w:val="000000"/>
          <w:lang w:val="es-MX"/>
        </w:rPr>
        <w:t xml:space="preserve">uarto </w:t>
      </w:r>
      <w:r w:rsidR="00F2366E">
        <w:rPr>
          <w:rFonts w:ascii="Times New Roman" w:hAnsi="Times New Roman"/>
          <w:i/>
          <w:color w:val="000000"/>
          <w:lang w:val="es-MX"/>
        </w:rPr>
        <w:t>p</w:t>
      </w:r>
      <w:r>
        <w:rPr>
          <w:rFonts w:ascii="Times New Roman" w:hAnsi="Times New Roman"/>
          <w:i/>
          <w:color w:val="000000"/>
          <w:lang w:val="es-MX"/>
        </w:rPr>
        <w:t>eriodo</w:t>
      </w:r>
    </w:p>
    <w:p w14:paraId="17890E51" w14:textId="4FBE861E" w:rsidR="009E2BAA" w:rsidRPr="004F0255" w:rsidRDefault="009E2BAA" w:rsidP="009E2BAA">
      <w:pPr>
        <w:spacing w:line="360" w:lineRule="auto"/>
        <w:jc w:val="both"/>
        <w:rPr>
          <w:rFonts w:ascii="Times New Roman" w:hAnsi="Times New Roman"/>
          <w:color w:val="000000"/>
          <w:lang w:val="es-MX"/>
        </w:rPr>
      </w:pPr>
      <w:r w:rsidRPr="004F0255">
        <w:rPr>
          <w:rFonts w:ascii="Times New Roman" w:hAnsi="Times New Roman"/>
          <w:i/>
          <w:color w:val="000000"/>
          <w:lang w:val="es-MX"/>
        </w:rPr>
        <w:tab/>
      </w:r>
      <w:r w:rsidR="00190334" w:rsidRPr="004F0255">
        <w:rPr>
          <w:rFonts w:ascii="Times New Roman" w:hAnsi="Times New Roman"/>
          <w:color w:val="000000"/>
          <w:lang w:val="es-MX"/>
        </w:rPr>
        <w:t>Por último, Wojtyla - ahora como Papa Juan Pablo II - trae todo su conocimiento y experiencia adquiridos a través de los años a</w:t>
      </w:r>
      <w:r w:rsidR="00190334" w:rsidRPr="00190334">
        <w:rPr>
          <w:rFonts w:ascii="Times New Roman" w:hAnsi="Times New Roman"/>
          <w:i/>
          <w:color w:val="000000"/>
          <w:lang w:val="es-MX"/>
        </w:rPr>
        <w:t xml:space="preserve"> La </w:t>
      </w:r>
      <w:r w:rsidR="00F2366E">
        <w:rPr>
          <w:rFonts w:ascii="Times New Roman" w:hAnsi="Times New Roman"/>
          <w:i/>
          <w:color w:val="000000"/>
          <w:lang w:val="es-MX"/>
        </w:rPr>
        <w:t>t</w:t>
      </w:r>
      <w:r w:rsidR="00190334" w:rsidRPr="00190334">
        <w:rPr>
          <w:rFonts w:ascii="Times New Roman" w:hAnsi="Times New Roman"/>
          <w:i/>
          <w:color w:val="000000"/>
          <w:lang w:val="es-MX"/>
        </w:rPr>
        <w:t xml:space="preserve">eología del </w:t>
      </w:r>
      <w:r w:rsidR="00F2366E">
        <w:rPr>
          <w:rFonts w:ascii="Times New Roman" w:hAnsi="Times New Roman"/>
          <w:i/>
          <w:color w:val="000000"/>
          <w:lang w:val="es-MX"/>
        </w:rPr>
        <w:t>c</w:t>
      </w:r>
      <w:r w:rsidR="00190334" w:rsidRPr="00190334">
        <w:rPr>
          <w:rFonts w:ascii="Times New Roman" w:hAnsi="Times New Roman"/>
          <w:i/>
          <w:color w:val="000000"/>
          <w:lang w:val="es-MX"/>
        </w:rPr>
        <w:t>uerpo</w:t>
      </w:r>
      <w:r w:rsidRPr="004F0255">
        <w:rPr>
          <w:rFonts w:ascii="Times New Roman" w:hAnsi="Times New Roman"/>
          <w:color w:val="000000"/>
          <w:lang w:val="es-MX"/>
        </w:rPr>
        <w:t xml:space="preserve">. </w:t>
      </w:r>
      <w:r w:rsidR="00190334" w:rsidRPr="00190334">
        <w:rPr>
          <w:rFonts w:ascii="Times New Roman" w:hAnsi="Times New Roman"/>
          <w:color w:val="000000"/>
          <w:lang w:val="es-MX"/>
        </w:rPr>
        <w:t>S</w:t>
      </w:r>
      <w:r w:rsidR="00F2366E">
        <w:rPr>
          <w:rFonts w:ascii="Times New Roman" w:hAnsi="Times New Roman"/>
          <w:color w:val="000000"/>
          <w:lang w:val="es-MX"/>
        </w:rPr>
        <w:t xml:space="preserve">on las catequesis de </w:t>
      </w:r>
      <w:r w:rsidR="00190334" w:rsidRPr="00190334">
        <w:rPr>
          <w:rFonts w:ascii="Times New Roman" w:hAnsi="Times New Roman"/>
          <w:color w:val="000000"/>
          <w:lang w:val="es-MX"/>
        </w:rPr>
        <w:t xml:space="preserve">los miércoles en la audiencia general en la Plaza de San Pedro de 1979 a 1984, </w:t>
      </w:r>
      <w:r w:rsidR="00F2366E">
        <w:rPr>
          <w:rFonts w:ascii="Times New Roman" w:hAnsi="Times New Roman"/>
          <w:color w:val="000000"/>
          <w:lang w:val="es-MX"/>
        </w:rPr>
        <w:t xml:space="preserve">y representan el logro </w:t>
      </w:r>
      <w:r w:rsidR="00190334" w:rsidRPr="00190334">
        <w:rPr>
          <w:rFonts w:ascii="Times New Roman" w:hAnsi="Times New Roman"/>
          <w:color w:val="000000"/>
          <w:lang w:val="es-MX"/>
        </w:rPr>
        <w:t xml:space="preserve">de una justificación más teológica a la doctrina implícita en </w:t>
      </w:r>
      <w:r w:rsidR="00190334" w:rsidRPr="004F0255">
        <w:rPr>
          <w:rFonts w:ascii="Times New Roman" w:hAnsi="Times New Roman"/>
          <w:i/>
          <w:color w:val="000000"/>
          <w:lang w:val="es-MX"/>
        </w:rPr>
        <w:t>Humanae Vitae</w:t>
      </w:r>
      <w:r w:rsidRPr="004F0255">
        <w:rPr>
          <w:rFonts w:ascii="Times New Roman" w:hAnsi="Times New Roman"/>
          <w:color w:val="000000"/>
          <w:lang w:val="es-MX"/>
        </w:rPr>
        <w:t xml:space="preserve">. </w:t>
      </w:r>
      <w:r w:rsidR="000112E8" w:rsidRPr="000112E8">
        <w:rPr>
          <w:rFonts w:ascii="Times New Roman" w:hAnsi="Times New Roman"/>
          <w:color w:val="000000"/>
          <w:lang w:val="es-MX"/>
        </w:rPr>
        <w:t xml:space="preserve">Hay varias maneras de organizar </w:t>
      </w:r>
      <w:r w:rsidR="000112E8">
        <w:rPr>
          <w:rFonts w:ascii="Times New Roman" w:hAnsi="Times New Roman"/>
          <w:color w:val="000000"/>
          <w:lang w:val="es-MX"/>
        </w:rPr>
        <w:t>las audiencias</w:t>
      </w:r>
      <w:r w:rsidR="000112E8" w:rsidRPr="000112E8">
        <w:rPr>
          <w:rFonts w:ascii="Times New Roman" w:hAnsi="Times New Roman"/>
          <w:color w:val="000000"/>
          <w:lang w:val="es-MX"/>
        </w:rPr>
        <w:t xml:space="preserve"> sin perder su coherencia interna</w:t>
      </w:r>
      <w:r w:rsidR="000112E8">
        <w:rPr>
          <w:rFonts w:ascii="Times New Roman" w:hAnsi="Times New Roman"/>
          <w:color w:val="000000"/>
          <w:lang w:val="es-MX"/>
        </w:rPr>
        <w:t>; de hecho, dicho orden tiende a cambiar dependiendo de las traducciones del español al inglé</w:t>
      </w:r>
      <w:r w:rsidR="00E964AB">
        <w:rPr>
          <w:rFonts w:ascii="Times New Roman" w:hAnsi="Times New Roman"/>
          <w:color w:val="000000"/>
          <w:lang w:val="es-MX"/>
        </w:rPr>
        <w:t xml:space="preserve">s. Sin embargo, parece como si </w:t>
      </w:r>
      <w:r w:rsidR="000112E8">
        <w:rPr>
          <w:rFonts w:ascii="Times New Roman" w:hAnsi="Times New Roman"/>
          <w:color w:val="000000"/>
          <w:lang w:val="es-MX"/>
        </w:rPr>
        <w:t xml:space="preserve">Wojtyla </w:t>
      </w:r>
      <w:r w:rsidR="00E964AB">
        <w:rPr>
          <w:rFonts w:ascii="Times New Roman" w:hAnsi="Times New Roman"/>
          <w:color w:val="000000"/>
          <w:lang w:val="es-MX"/>
        </w:rPr>
        <w:t>hubiera decidido</w:t>
      </w:r>
      <w:r w:rsidR="000112E8">
        <w:rPr>
          <w:rFonts w:ascii="Times New Roman" w:hAnsi="Times New Roman"/>
          <w:color w:val="000000"/>
          <w:lang w:val="es-MX"/>
        </w:rPr>
        <w:t xml:space="preserve"> revisar la doctrina de </w:t>
      </w:r>
      <w:r w:rsidR="000112E8" w:rsidRPr="004F0255">
        <w:rPr>
          <w:rFonts w:ascii="Times New Roman" w:hAnsi="Times New Roman"/>
          <w:i/>
          <w:color w:val="000000"/>
          <w:lang w:val="es-MX"/>
        </w:rPr>
        <w:t>Humanae Vitae</w:t>
      </w:r>
      <w:r w:rsidR="000112E8">
        <w:rPr>
          <w:rFonts w:ascii="Times New Roman" w:hAnsi="Times New Roman"/>
          <w:color w:val="000000"/>
          <w:lang w:val="es-MX"/>
        </w:rPr>
        <w:t xml:space="preserve"> de manera explícita hasta el final de la catequesis</w:t>
      </w:r>
      <w:r w:rsidR="00C31B3C">
        <w:rPr>
          <w:rFonts w:ascii="Times New Roman" w:hAnsi="Times New Roman"/>
          <w:color w:val="000000"/>
          <w:lang w:val="es-MX"/>
        </w:rPr>
        <w:t xml:space="preserve">. </w:t>
      </w:r>
      <w:r w:rsidR="000112E8" w:rsidRPr="000112E8">
        <w:rPr>
          <w:rFonts w:ascii="Times New Roman" w:hAnsi="Times New Roman"/>
          <w:color w:val="000000"/>
          <w:lang w:val="es-MX"/>
        </w:rPr>
        <w:t>A mi entender, se proponía trabajar primero en una antropología adecuada que pudiera proporcionar una visión completa del significado de la persona humana a través de la Revelación</w:t>
      </w:r>
      <w:r w:rsidRPr="004F0255">
        <w:rPr>
          <w:rFonts w:ascii="Times New Roman" w:hAnsi="Times New Roman"/>
          <w:color w:val="000000"/>
          <w:lang w:val="es-MX"/>
        </w:rPr>
        <w:t xml:space="preserve">. </w:t>
      </w:r>
      <w:r w:rsidR="000112E8" w:rsidRPr="000112E8">
        <w:rPr>
          <w:rFonts w:ascii="Times New Roman" w:hAnsi="Times New Roman"/>
          <w:color w:val="000000"/>
          <w:lang w:val="es-MX"/>
        </w:rPr>
        <w:t>Sólo entonces sería posible elevar el profundo misterio que revela el amor entre el hombre y la mujer</w:t>
      </w:r>
      <w:r w:rsidRPr="004F0255">
        <w:rPr>
          <w:rFonts w:ascii="Times New Roman" w:hAnsi="Times New Roman"/>
          <w:color w:val="000000"/>
          <w:lang w:val="es-MX"/>
        </w:rPr>
        <w:t xml:space="preserve">. </w:t>
      </w:r>
      <w:r w:rsidR="000112E8" w:rsidRPr="004F0255">
        <w:rPr>
          <w:rFonts w:ascii="Times New Roman" w:hAnsi="Times New Roman"/>
          <w:i/>
          <w:color w:val="000000"/>
          <w:lang w:val="es-MX"/>
        </w:rPr>
        <w:t>El llamado de los dos</w:t>
      </w:r>
      <w:r w:rsidR="000112E8" w:rsidRPr="000112E8">
        <w:rPr>
          <w:rFonts w:ascii="Times New Roman" w:hAnsi="Times New Roman"/>
          <w:color w:val="000000"/>
          <w:lang w:val="es-MX"/>
        </w:rPr>
        <w:t xml:space="preserve"> </w:t>
      </w:r>
      <w:r w:rsidR="000112E8" w:rsidRPr="004F0255">
        <w:rPr>
          <w:rFonts w:ascii="Times New Roman" w:hAnsi="Times New Roman"/>
          <w:i/>
          <w:color w:val="000000"/>
          <w:lang w:val="es-MX"/>
        </w:rPr>
        <w:t>a convertirse en una sola carne</w:t>
      </w:r>
      <w:r w:rsidR="000112E8" w:rsidRPr="000112E8">
        <w:rPr>
          <w:rFonts w:ascii="Times New Roman" w:hAnsi="Times New Roman"/>
          <w:color w:val="000000"/>
          <w:lang w:val="es-MX"/>
        </w:rPr>
        <w:t xml:space="preserve"> subraya los fundamentos de la vida familiar: el amor verdadero, total, fiel y fecundo entre el hombre y la mujer</w:t>
      </w:r>
      <w:r w:rsidRPr="004F0255">
        <w:rPr>
          <w:rFonts w:ascii="Times New Roman" w:hAnsi="Times New Roman"/>
          <w:color w:val="000000"/>
          <w:lang w:val="es-MX"/>
        </w:rPr>
        <w:t xml:space="preserve">. </w:t>
      </w:r>
      <w:r w:rsidR="008E62D7" w:rsidRPr="008E62D7">
        <w:rPr>
          <w:rFonts w:ascii="Times New Roman" w:hAnsi="Times New Roman"/>
          <w:color w:val="000000"/>
          <w:lang w:val="es-MX"/>
        </w:rPr>
        <w:t xml:space="preserve">Cada vez que se convierten en una sola carne, </w:t>
      </w:r>
      <w:r w:rsidR="00F2366E">
        <w:rPr>
          <w:rFonts w:ascii="Times New Roman" w:hAnsi="Times New Roman"/>
          <w:color w:val="000000"/>
          <w:lang w:val="es-MX"/>
        </w:rPr>
        <w:t>deben estar abierto</w:t>
      </w:r>
      <w:r w:rsidR="003F58AF">
        <w:rPr>
          <w:rFonts w:ascii="Times New Roman" w:hAnsi="Times New Roman"/>
          <w:color w:val="000000"/>
          <w:lang w:val="es-MX"/>
        </w:rPr>
        <w:t>s</w:t>
      </w:r>
      <w:r w:rsidR="00F2366E">
        <w:rPr>
          <w:rFonts w:ascii="Times New Roman" w:hAnsi="Times New Roman"/>
          <w:color w:val="000000"/>
          <w:lang w:val="es-MX"/>
        </w:rPr>
        <w:t xml:space="preserve"> </w:t>
      </w:r>
      <w:r w:rsidR="008E62D7" w:rsidRPr="008E62D7">
        <w:rPr>
          <w:rFonts w:ascii="Times New Roman" w:hAnsi="Times New Roman"/>
          <w:color w:val="000000"/>
          <w:lang w:val="es-MX"/>
        </w:rPr>
        <w:t>al d</w:t>
      </w:r>
      <w:r w:rsidR="008E62D7">
        <w:rPr>
          <w:rFonts w:ascii="Times New Roman" w:hAnsi="Times New Roman"/>
          <w:color w:val="000000"/>
          <w:lang w:val="es-MX"/>
        </w:rPr>
        <w:t>on de una nueva vida para cuidarla</w:t>
      </w:r>
      <w:r w:rsidR="008E62D7" w:rsidRPr="008E62D7">
        <w:rPr>
          <w:rFonts w:ascii="Times New Roman" w:hAnsi="Times New Roman"/>
          <w:color w:val="000000"/>
          <w:lang w:val="es-MX"/>
        </w:rPr>
        <w:t>, nutrir</w:t>
      </w:r>
      <w:r w:rsidR="008E62D7">
        <w:rPr>
          <w:rFonts w:ascii="Times New Roman" w:hAnsi="Times New Roman"/>
          <w:color w:val="000000"/>
          <w:lang w:val="es-MX"/>
        </w:rPr>
        <w:t>la</w:t>
      </w:r>
      <w:r w:rsidR="008E62D7" w:rsidRPr="008E62D7">
        <w:rPr>
          <w:rFonts w:ascii="Times New Roman" w:hAnsi="Times New Roman"/>
          <w:color w:val="000000"/>
          <w:lang w:val="es-MX"/>
        </w:rPr>
        <w:t xml:space="preserve"> y amar</w:t>
      </w:r>
      <w:r w:rsidR="008E62D7">
        <w:rPr>
          <w:rFonts w:ascii="Times New Roman" w:hAnsi="Times New Roman"/>
          <w:color w:val="000000"/>
          <w:lang w:val="es-MX"/>
        </w:rPr>
        <w:t>la.</w:t>
      </w:r>
      <w:r w:rsidR="008E62D7" w:rsidRPr="008E62D7" w:rsidDel="008E62D7">
        <w:rPr>
          <w:rFonts w:ascii="Times New Roman" w:hAnsi="Times New Roman"/>
          <w:color w:val="000000"/>
          <w:lang w:val="es-MX"/>
        </w:rPr>
        <w:t xml:space="preserve"> </w:t>
      </w:r>
    </w:p>
    <w:p w14:paraId="7FF7051A" w14:textId="77777777" w:rsidR="009E2BAA" w:rsidRPr="004F0255" w:rsidRDefault="009E2BAA" w:rsidP="009E2BAA">
      <w:pPr>
        <w:spacing w:line="360" w:lineRule="auto"/>
        <w:jc w:val="both"/>
        <w:rPr>
          <w:rFonts w:ascii="Times New Roman" w:hAnsi="Times New Roman"/>
          <w:smallCaps/>
          <w:color w:val="000000"/>
          <w:sz w:val="26"/>
          <w:lang w:val="es-MX"/>
        </w:rPr>
      </w:pPr>
    </w:p>
    <w:p w14:paraId="428BA1D1" w14:textId="4C1FE190" w:rsidR="009E2BAA" w:rsidRPr="004F0255" w:rsidRDefault="0028775E" w:rsidP="009E2BAA">
      <w:pPr>
        <w:spacing w:line="360" w:lineRule="auto"/>
        <w:jc w:val="both"/>
        <w:rPr>
          <w:rFonts w:ascii="Times New Roman" w:hAnsi="Times New Roman"/>
          <w:smallCaps/>
          <w:color w:val="000000"/>
          <w:sz w:val="26"/>
          <w:lang w:val="es-MX"/>
        </w:rPr>
      </w:pPr>
      <w:r w:rsidRPr="004F0255">
        <w:rPr>
          <w:rFonts w:ascii="Times New Roman" w:hAnsi="Times New Roman"/>
          <w:smallCaps/>
          <w:color w:val="000000"/>
          <w:sz w:val="26"/>
          <w:lang w:val="es-MX"/>
        </w:rPr>
        <w:t>I</w:t>
      </w:r>
      <w:r w:rsidR="00923BBB" w:rsidRPr="004F0255">
        <w:rPr>
          <w:rFonts w:ascii="Times New Roman" w:hAnsi="Times New Roman"/>
          <w:smallCaps/>
          <w:color w:val="000000"/>
          <w:sz w:val="26"/>
          <w:lang w:val="es-MX"/>
        </w:rPr>
        <w:t>I</w:t>
      </w:r>
      <w:r w:rsidRPr="004F0255">
        <w:rPr>
          <w:rFonts w:ascii="Times New Roman" w:hAnsi="Times New Roman"/>
          <w:smallCaps/>
          <w:color w:val="000000"/>
          <w:sz w:val="26"/>
          <w:lang w:val="es-MX"/>
        </w:rPr>
        <w:t xml:space="preserve">I. </w:t>
      </w:r>
      <w:r w:rsidR="008E62D7">
        <w:rPr>
          <w:rFonts w:ascii="Times New Roman" w:hAnsi="Times New Roman"/>
          <w:smallCaps/>
          <w:color w:val="000000"/>
          <w:sz w:val="26"/>
          <w:lang w:val="es-MX"/>
        </w:rPr>
        <w:t>La paternidad</w:t>
      </w:r>
      <w:r w:rsidR="009E2BAA" w:rsidRPr="004F0255">
        <w:rPr>
          <w:rFonts w:ascii="Times New Roman" w:hAnsi="Times New Roman"/>
          <w:smallCaps/>
          <w:color w:val="000000"/>
          <w:sz w:val="26"/>
          <w:lang w:val="es-MX"/>
        </w:rPr>
        <w:t xml:space="preserve">: </w:t>
      </w:r>
      <w:r w:rsidR="008E62D7">
        <w:rPr>
          <w:rFonts w:ascii="Times New Roman" w:hAnsi="Times New Roman"/>
          <w:smallCaps/>
          <w:color w:val="000000"/>
          <w:sz w:val="26"/>
          <w:lang w:val="es-MX"/>
        </w:rPr>
        <w:t>la responsabilidad de una vida humana</w:t>
      </w:r>
    </w:p>
    <w:p w14:paraId="236D8F5C" w14:textId="67CEF9C2" w:rsidR="00787BF4" w:rsidRDefault="009E2BAA" w:rsidP="009E2BAA">
      <w:pPr>
        <w:spacing w:line="360" w:lineRule="auto"/>
        <w:jc w:val="both"/>
        <w:rPr>
          <w:rFonts w:ascii="Times New Roman" w:hAnsi="Times New Roman"/>
          <w:color w:val="000000"/>
          <w:lang w:val="es-MX"/>
        </w:rPr>
      </w:pPr>
      <w:r w:rsidRPr="004F0255">
        <w:rPr>
          <w:rFonts w:ascii="Times New Roman" w:hAnsi="Times New Roman"/>
          <w:color w:val="000000"/>
          <w:lang w:val="es-MX"/>
        </w:rPr>
        <w:tab/>
      </w:r>
      <w:r w:rsidR="008E62D7" w:rsidRPr="008E62D7">
        <w:rPr>
          <w:rFonts w:ascii="Times New Roman" w:hAnsi="Times New Roman"/>
          <w:color w:val="000000"/>
          <w:lang w:val="es-MX"/>
        </w:rPr>
        <w:t>¿Qué podemos concluir de los escritos de Wojtyla sobre el matrimonio y la familia</w:t>
      </w:r>
      <w:r w:rsidR="00F2366E">
        <w:rPr>
          <w:rFonts w:ascii="Times New Roman" w:hAnsi="Times New Roman"/>
          <w:color w:val="000000"/>
          <w:lang w:val="es-MX"/>
        </w:rPr>
        <w:t xml:space="preserve"> tras este breve repaso biográfico intelectual</w:t>
      </w:r>
      <w:r w:rsidR="008E62D7" w:rsidRPr="008E62D7">
        <w:rPr>
          <w:rFonts w:ascii="Times New Roman" w:hAnsi="Times New Roman"/>
          <w:color w:val="000000"/>
          <w:lang w:val="es-MX"/>
        </w:rPr>
        <w:t>?</w:t>
      </w:r>
      <w:r w:rsidRPr="004F0255">
        <w:rPr>
          <w:rFonts w:ascii="Times New Roman" w:hAnsi="Times New Roman"/>
          <w:color w:val="000000"/>
          <w:lang w:val="es-MX"/>
        </w:rPr>
        <w:t xml:space="preserve"> </w:t>
      </w:r>
    </w:p>
    <w:p w14:paraId="01CBB402" w14:textId="5B2C1CEA" w:rsidR="009E2BAA" w:rsidRPr="004F0255" w:rsidRDefault="00787BF4" w:rsidP="003F58AF">
      <w:pPr>
        <w:spacing w:line="360" w:lineRule="auto"/>
        <w:ind w:firstLine="708"/>
        <w:jc w:val="both"/>
        <w:rPr>
          <w:rFonts w:ascii="Times New Roman" w:hAnsi="Times New Roman"/>
          <w:color w:val="000000"/>
          <w:lang w:val="es-MX"/>
        </w:rPr>
      </w:pPr>
      <w:r>
        <w:rPr>
          <w:rFonts w:ascii="Times New Roman" w:hAnsi="Times New Roman"/>
          <w:color w:val="000000"/>
          <w:lang w:val="es-MX"/>
        </w:rPr>
        <w:t xml:space="preserve">La </w:t>
      </w:r>
      <w:r w:rsidR="008E62D7" w:rsidRPr="008E62D7">
        <w:rPr>
          <w:rFonts w:ascii="Times New Roman" w:hAnsi="Times New Roman"/>
          <w:color w:val="000000"/>
          <w:lang w:val="es-MX"/>
        </w:rPr>
        <w:t xml:space="preserve">intención </w:t>
      </w:r>
      <w:r>
        <w:rPr>
          <w:rFonts w:ascii="Times New Roman" w:hAnsi="Times New Roman"/>
          <w:color w:val="000000"/>
          <w:lang w:val="es-MX"/>
        </w:rPr>
        <w:t xml:space="preserve">principal </w:t>
      </w:r>
      <w:r w:rsidR="008E62D7" w:rsidRPr="008E62D7">
        <w:rPr>
          <w:rFonts w:ascii="Times New Roman" w:hAnsi="Times New Roman"/>
          <w:color w:val="000000"/>
          <w:lang w:val="es-MX"/>
        </w:rPr>
        <w:t>de Wojtyla en los años cincuenta era comprender mejor las cuestiones en torno al matrimonio y la familia en términos generales</w:t>
      </w:r>
      <w:r w:rsidR="009E2BAA" w:rsidRPr="004F0255">
        <w:rPr>
          <w:rFonts w:ascii="Times New Roman" w:hAnsi="Times New Roman"/>
          <w:color w:val="000000"/>
          <w:lang w:val="es-MX"/>
        </w:rPr>
        <w:t xml:space="preserve">. </w:t>
      </w:r>
      <w:r w:rsidR="00030BD1" w:rsidRPr="00030BD1">
        <w:rPr>
          <w:rFonts w:ascii="Times New Roman" w:hAnsi="Times New Roman"/>
          <w:color w:val="000000"/>
          <w:lang w:val="es-MX"/>
        </w:rPr>
        <w:t xml:space="preserve">Hizo esto reflexionando </w:t>
      </w:r>
      <w:r w:rsidR="00F2366E">
        <w:rPr>
          <w:rFonts w:ascii="Times New Roman" w:hAnsi="Times New Roman"/>
          <w:color w:val="000000"/>
          <w:lang w:val="es-MX"/>
        </w:rPr>
        <w:t xml:space="preserve">a partir de </w:t>
      </w:r>
      <w:r w:rsidR="00030BD1" w:rsidRPr="00030BD1">
        <w:rPr>
          <w:rFonts w:ascii="Times New Roman" w:hAnsi="Times New Roman"/>
          <w:color w:val="000000"/>
          <w:lang w:val="es-MX"/>
        </w:rPr>
        <w:t>sus propias circunstancias personales</w:t>
      </w:r>
      <w:r w:rsidR="00F2366E">
        <w:rPr>
          <w:rFonts w:ascii="Times New Roman" w:hAnsi="Times New Roman"/>
          <w:color w:val="000000"/>
          <w:lang w:val="es-MX"/>
        </w:rPr>
        <w:t xml:space="preserve"> –no hay que olvidar la matriz fenomenológica de su pensamiento-</w:t>
      </w:r>
      <w:r w:rsidR="00030BD1" w:rsidRPr="00030BD1">
        <w:rPr>
          <w:rFonts w:ascii="Times New Roman" w:hAnsi="Times New Roman"/>
          <w:color w:val="000000"/>
          <w:lang w:val="es-MX"/>
        </w:rPr>
        <w:t xml:space="preserve"> así como apoyándose en una fuerte </w:t>
      </w:r>
      <w:r w:rsidR="00F2366E">
        <w:rPr>
          <w:rFonts w:ascii="Times New Roman" w:hAnsi="Times New Roman"/>
          <w:color w:val="000000"/>
          <w:lang w:val="es-MX"/>
        </w:rPr>
        <w:t>preparación religiosa y espiritual</w:t>
      </w:r>
      <w:r w:rsidR="00030BD1" w:rsidRPr="00030BD1">
        <w:rPr>
          <w:rFonts w:ascii="Times New Roman" w:hAnsi="Times New Roman"/>
          <w:color w:val="000000"/>
          <w:lang w:val="es-MX"/>
        </w:rPr>
        <w:t xml:space="preserve">, que lo </w:t>
      </w:r>
      <w:r w:rsidR="00F2366E">
        <w:rPr>
          <w:rFonts w:ascii="Times New Roman" w:hAnsi="Times New Roman"/>
          <w:color w:val="000000"/>
          <w:lang w:val="es-MX"/>
        </w:rPr>
        <w:t xml:space="preserve">llevaron </w:t>
      </w:r>
      <w:r w:rsidR="00030BD1" w:rsidRPr="00030BD1">
        <w:rPr>
          <w:rFonts w:ascii="Times New Roman" w:hAnsi="Times New Roman"/>
          <w:color w:val="000000"/>
          <w:lang w:val="es-MX"/>
        </w:rPr>
        <w:t xml:space="preserve">a escribir el libro </w:t>
      </w:r>
      <w:r w:rsidR="00030BD1" w:rsidRPr="004F0255">
        <w:rPr>
          <w:rFonts w:ascii="Times New Roman" w:hAnsi="Times New Roman"/>
          <w:i/>
          <w:color w:val="000000"/>
          <w:lang w:val="es-MX"/>
        </w:rPr>
        <w:t xml:space="preserve">Amor y </w:t>
      </w:r>
      <w:r w:rsidR="003F58AF">
        <w:rPr>
          <w:rFonts w:ascii="Times New Roman" w:hAnsi="Times New Roman"/>
          <w:i/>
          <w:color w:val="000000"/>
          <w:lang w:val="es-MX"/>
        </w:rPr>
        <w:t>r</w:t>
      </w:r>
      <w:r w:rsidR="00030BD1" w:rsidRPr="004F0255">
        <w:rPr>
          <w:rFonts w:ascii="Times New Roman" w:hAnsi="Times New Roman"/>
          <w:i/>
          <w:color w:val="000000"/>
          <w:lang w:val="es-MX"/>
        </w:rPr>
        <w:t>esponsabilidad</w:t>
      </w:r>
      <w:r w:rsidR="00030BD1" w:rsidRPr="00030BD1">
        <w:rPr>
          <w:rFonts w:ascii="Times New Roman" w:hAnsi="Times New Roman"/>
          <w:color w:val="000000"/>
          <w:lang w:val="es-MX"/>
        </w:rPr>
        <w:t xml:space="preserve">, nacido principalmente de sus intereses pastorales, y destinado a dar respuestas directas a los problemas éticos en el área de la sexualidad que tuvieron lugar en los años </w:t>
      </w:r>
      <w:r w:rsidR="00E964AB">
        <w:rPr>
          <w:rFonts w:ascii="Times New Roman" w:hAnsi="Times New Roman"/>
          <w:color w:val="000000"/>
          <w:lang w:val="es-MX"/>
        </w:rPr>
        <w:t>60</w:t>
      </w:r>
      <w:r w:rsidR="009E2BAA" w:rsidRPr="004F0255">
        <w:rPr>
          <w:rFonts w:ascii="Times New Roman" w:hAnsi="Times New Roman"/>
          <w:color w:val="000000"/>
          <w:lang w:val="es-MX"/>
        </w:rPr>
        <w:t xml:space="preserve">. </w:t>
      </w:r>
    </w:p>
    <w:p w14:paraId="7EC56579" w14:textId="77777777" w:rsidR="009E2BAA" w:rsidRPr="004F0255" w:rsidRDefault="009E2BAA" w:rsidP="009E2BAA">
      <w:pPr>
        <w:spacing w:line="360" w:lineRule="auto"/>
        <w:jc w:val="both"/>
        <w:rPr>
          <w:rFonts w:ascii="Times New Roman" w:hAnsi="Times New Roman"/>
          <w:color w:val="000000"/>
          <w:lang w:val="es-MX"/>
        </w:rPr>
      </w:pPr>
    </w:p>
    <w:p w14:paraId="75D2CE5D" w14:textId="53D15EB3" w:rsidR="009E2BAA" w:rsidRPr="004F0255" w:rsidRDefault="009E2BAA" w:rsidP="009E2BAA">
      <w:pPr>
        <w:spacing w:line="360" w:lineRule="auto"/>
        <w:jc w:val="both"/>
        <w:rPr>
          <w:rFonts w:ascii="Times New Roman" w:hAnsi="Times New Roman"/>
          <w:color w:val="000000"/>
          <w:lang w:val="es-MX"/>
        </w:rPr>
      </w:pPr>
      <w:r w:rsidRPr="004F0255">
        <w:rPr>
          <w:rFonts w:ascii="Times New Roman" w:hAnsi="Times New Roman"/>
          <w:color w:val="000000"/>
          <w:lang w:val="es-MX"/>
        </w:rPr>
        <w:tab/>
      </w:r>
      <w:bookmarkStart w:id="0" w:name="_GoBack"/>
      <w:bookmarkEnd w:id="0"/>
    </w:p>
    <w:p w14:paraId="3343BCD9" w14:textId="375F71F4" w:rsidR="009E2BAA" w:rsidRDefault="009E2BAA" w:rsidP="009E2BAA">
      <w:pPr>
        <w:spacing w:line="360" w:lineRule="auto"/>
        <w:jc w:val="both"/>
        <w:rPr>
          <w:rFonts w:ascii="Times New Roman" w:hAnsi="Times New Roman"/>
          <w:color w:val="000000"/>
          <w:lang w:val="es-MX"/>
        </w:rPr>
      </w:pPr>
      <w:r w:rsidRPr="004F0255">
        <w:rPr>
          <w:rFonts w:ascii="Times New Roman" w:hAnsi="Times New Roman"/>
          <w:color w:val="000000"/>
          <w:lang w:val="es-MX"/>
        </w:rPr>
        <w:lastRenderedPageBreak/>
        <w:t xml:space="preserve"> </w:t>
      </w:r>
      <w:r w:rsidR="00787BF4">
        <w:rPr>
          <w:rFonts w:ascii="Times New Roman" w:hAnsi="Times New Roman"/>
          <w:color w:val="000000"/>
          <w:lang w:val="es-MX"/>
        </w:rPr>
        <w:tab/>
        <w:t>El resumen práctico de su pensamiento en este campo se puede sintetizar en los siguientes términos:</w:t>
      </w:r>
    </w:p>
    <w:p w14:paraId="63A36F16" w14:textId="77777777" w:rsidR="00787BF4" w:rsidRPr="004F0255" w:rsidRDefault="00787BF4" w:rsidP="009E2BAA">
      <w:pPr>
        <w:spacing w:line="360" w:lineRule="auto"/>
        <w:jc w:val="both"/>
        <w:rPr>
          <w:rFonts w:ascii="Times New Roman" w:hAnsi="Times New Roman"/>
          <w:color w:val="000000"/>
          <w:lang w:val="es-MX"/>
        </w:rPr>
      </w:pPr>
    </w:p>
    <w:p w14:paraId="48B09C6F" w14:textId="5E89B019" w:rsidR="009E2BAA" w:rsidRPr="004F0255" w:rsidRDefault="00030BD1" w:rsidP="009E2BAA">
      <w:pPr>
        <w:spacing w:line="360" w:lineRule="auto"/>
        <w:jc w:val="both"/>
        <w:rPr>
          <w:rFonts w:ascii="Times New Roman" w:hAnsi="Times New Roman"/>
          <w:i/>
          <w:color w:val="000000"/>
          <w:lang w:val="es-MX"/>
        </w:rPr>
      </w:pPr>
      <w:r w:rsidRPr="00030BD1">
        <w:rPr>
          <w:rFonts w:ascii="Times New Roman" w:hAnsi="Times New Roman"/>
          <w:i/>
          <w:color w:val="000000"/>
          <w:lang w:val="es-MX"/>
        </w:rPr>
        <w:t>La importancia de trabajar</w:t>
      </w:r>
      <w:r w:rsidR="00787BF4">
        <w:rPr>
          <w:rFonts w:ascii="Times New Roman" w:hAnsi="Times New Roman"/>
          <w:i/>
          <w:color w:val="000000"/>
          <w:lang w:val="es-MX"/>
        </w:rPr>
        <w:t xml:space="preserve"> sobre</w:t>
      </w:r>
      <w:r w:rsidRPr="00030BD1">
        <w:rPr>
          <w:rFonts w:ascii="Times New Roman" w:hAnsi="Times New Roman"/>
          <w:i/>
          <w:color w:val="000000"/>
          <w:lang w:val="es-MX"/>
        </w:rPr>
        <w:t xml:space="preserve"> el </w:t>
      </w:r>
      <w:r w:rsidR="00787BF4">
        <w:rPr>
          <w:rFonts w:ascii="Times New Roman" w:hAnsi="Times New Roman"/>
          <w:color w:val="000000"/>
          <w:lang w:val="es-MX"/>
        </w:rPr>
        <w:t xml:space="preserve">propio </w:t>
      </w:r>
      <w:r w:rsidRPr="00030BD1">
        <w:rPr>
          <w:rFonts w:ascii="Times New Roman" w:hAnsi="Times New Roman"/>
          <w:i/>
          <w:color w:val="000000"/>
          <w:lang w:val="es-MX"/>
        </w:rPr>
        <w:t xml:space="preserve">carácter </w:t>
      </w:r>
      <w:r w:rsidR="00787BF4" w:rsidRPr="00030BD1" w:rsidDel="00030BD1">
        <w:rPr>
          <w:rFonts w:ascii="Times New Roman" w:hAnsi="Times New Roman"/>
          <w:i/>
          <w:color w:val="000000"/>
          <w:lang w:val="es-MX"/>
        </w:rPr>
        <w:t xml:space="preserve"> </w:t>
      </w:r>
    </w:p>
    <w:p w14:paraId="3A6E32BB" w14:textId="465E2C0D" w:rsidR="009E2BAA" w:rsidRPr="004F0255" w:rsidRDefault="009E2BAA" w:rsidP="009E2BAA">
      <w:pPr>
        <w:spacing w:line="360" w:lineRule="auto"/>
        <w:jc w:val="both"/>
        <w:rPr>
          <w:rFonts w:ascii="Times New Roman" w:hAnsi="Times New Roman"/>
          <w:color w:val="000000"/>
          <w:lang w:val="es-MX"/>
        </w:rPr>
      </w:pPr>
      <w:r w:rsidRPr="004F0255">
        <w:rPr>
          <w:rFonts w:ascii="Times New Roman" w:hAnsi="Times New Roman"/>
          <w:color w:val="000000"/>
          <w:lang w:val="es-MX"/>
        </w:rPr>
        <w:tab/>
      </w:r>
      <w:r w:rsidR="00030BD1" w:rsidRPr="00030BD1">
        <w:rPr>
          <w:rFonts w:ascii="Times New Roman" w:hAnsi="Times New Roman"/>
          <w:color w:val="000000"/>
          <w:lang w:val="es-MX"/>
        </w:rPr>
        <w:t xml:space="preserve">¿Cómo </w:t>
      </w:r>
      <w:r w:rsidR="00030BD1">
        <w:rPr>
          <w:rFonts w:ascii="Times New Roman" w:hAnsi="Times New Roman"/>
          <w:color w:val="000000"/>
          <w:lang w:val="es-MX"/>
        </w:rPr>
        <w:t>se puede</w:t>
      </w:r>
      <w:r w:rsidR="00030BD1" w:rsidRPr="00030BD1">
        <w:rPr>
          <w:rFonts w:ascii="Times New Roman" w:hAnsi="Times New Roman"/>
          <w:color w:val="000000"/>
          <w:lang w:val="es-MX"/>
        </w:rPr>
        <w:t xml:space="preserve"> ser responsable de la vida familiar y los hijos y ser un profesional competente al mismo tiempo?</w:t>
      </w:r>
      <w:r w:rsidRPr="004F0255">
        <w:rPr>
          <w:rFonts w:ascii="Times New Roman" w:hAnsi="Times New Roman"/>
          <w:color w:val="000000"/>
          <w:lang w:val="es-MX"/>
        </w:rPr>
        <w:t xml:space="preserve"> </w:t>
      </w:r>
      <w:r w:rsidR="004226DB" w:rsidRPr="004226DB">
        <w:rPr>
          <w:rFonts w:ascii="Times New Roman" w:hAnsi="Times New Roman"/>
          <w:color w:val="000000"/>
          <w:lang w:val="es-MX"/>
        </w:rPr>
        <w:t xml:space="preserve">El </w:t>
      </w:r>
      <w:r w:rsidR="004226DB" w:rsidRPr="004F0255">
        <w:rPr>
          <w:rFonts w:ascii="Times New Roman" w:hAnsi="Times New Roman"/>
          <w:i/>
          <w:color w:val="000000"/>
          <w:lang w:val="es-MX"/>
        </w:rPr>
        <w:t>dominio de sí mismo</w:t>
      </w:r>
      <w:r w:rsidR="004226DB" w:rsidRPr="004226DB">
        <w:rPr>
          <w:rFonts w:ascii="Times New Roman" w:hAnsi="Times New Roman"/>
          <w:color w:val="000000"/>
          <w:lang w:val="es-MX"/>
        </w:rPr>
        <w:t xml:space="preserve"> e</w:t>
      </w:r>
      <w:r w:rsidR="00787BF4">
        <w:rPr>
          <w:rFonts w:ascii="Times New Roman" w:hAnsi="Times New Roman"/>
          <w:color w:val="000000"/>
          <w:lang w:val="es-MX"/>
        </w:rPr>
        <w:t>s</w:t>
      </w:r>
      <w:r w:rsidR="004226DB" w:rsidRPr="004226DB">
        <w:rPr>
          <w:rFonts w:ascii="Times New Roman" w:hAnsi="Times New Roman"/>
          <w:color w:val="000000"/>
          <w:lang w:val="es-MX"/>
        </w:rPr>
        <w:t xml:space="preserve"> su respuesta</w:t>
      </w:r>
      <w:r w:rsidR="00787BF4">
        <w:rPr>
          <w:rFonts w:ascii="Times New Roman" w:hAnsi="Times New Roman"/>
          <w:color w:val="000000"/>
          <w:lang w:val="es-MX"/>
        </w:rPr>
        <w:t xml:space="preserve"> a los padres que buscaban su orientación ya desde los años 50:</w:t>
      </w:r>
      <w:r w:rsidR="004226DB" w:rsidRPr="004226DB">
        <w:rPr>
          <w:rFonts w:ascii="Times New Roman" w:hAnsi="Times New Roman"/>
          <w:color w:val="000000"/>
          <w:lang w:val="es-MX"/>
        </w:rPr>
        <w:t xml:space="preserve"> los padres deben trabajar juntos en su propio carácter; tanto los esposos-padres y esposas-madres tienen que mejorar su propio carácter personal y por lo tanto su </w:t>
      </w:r>
      <w:r w:rsidR="004F0255" w:rsidRPr="004226DB">
        <w:rPr>
          <w:rFonts w:ascii="Times New Roman" w:hAnsi="Times New Roman"/>
          <w:color w:val="000000"/>
          <w:lang w:val="es-MX"/>
        </w:rPr>
        <w:t>matrimonio</w:t>
      </w:r>
      <w:r w:rsidR="004F0255" w:rsidRPr="004226DB" w:rsidDel="004226DB">
        <w:rPr>
          <w:rFonts w:ascii="Times New Roman" w:hAnsi="Times New Roman"/>
          <w:color w:val="000000"/>
          <w:lang w:val="es-MX"/>
        </w:rPr>
        <w:t>.</w:t>
      </w:r>
      <w:r w:rsidRPr="004F0255">
        <w:rPr>
          <w:rFonts w:ascii="Times New Roman" w:hAnsi="Times New Roman"/>
          <w:color w:val="000000"/>
          <w:lang w:val="es-MX"/>
        </w:rPr>
        <w:t xml:space="preserve"> </w:t>
      </w:r>
      <w:r w:rsidR="00A52C04" w:rsidRPr="00A52C04">
        <w:rPr>
          <w:rFonts w:ascii="Times New Roman" w:hAnsi="Times New Roman"/>
          <w:color w:val="000000"/>
          <w:lang w:val="es-MX"/>
        </w:rPr>
        <w:t xml:space="preserve">No es una cuestión de </w:t>
      </w:r>
      <w:r w:rsidR="00787BF4">
        <w:rPr>
          <w:rFonts w:ascii="Times New Roman" w:hAnsi="Times New Roman"/>
          <w:color w:val="000000"/>
          <w:lang w:val="es-MX"/>
        </w:rPr>
        <w:t>“</w:t>
      </w:r>
      <w:r w:rsidR="00A52C04" w:rsidRPr="00A52C04">
        <w:rPr>
          <w:rFonts w:ascii="Times New Roman" w:hAnsi="Times New Roman"/>
          <w:color w:val="000000"/>
          <w:lang w:val="es-MX"/>
        </w:rPr>
        <w:t>represión</w:t>
      </w:r>
      <w:r w:rsidR="00787BF4">
        <w:rPr>
          <w:rFonts w:ascii="Times New Roman" w:hAnsi="Times New Roman"/>
          <w:color w:val="000000"/>
          <w:lang w:val="es-MX"/>
        </w:rPr>
        <w:t>”</w:t>
      </w:r>
      <w:r w:rsidR="00A52C04" w:rsidRPr="00A52C04">
        <w:rPr>
          <w:rFonts w:ascii="Times New Roman" w:hAnsi="Times New Roman"/>
          <w:color w:val="000000"/>
          <w:lang w:val="es-MX"/>
        </w:rPr>
        <w:t>, sino el objetivo constante de convertirse en una pareja amorosa. Por lo tanto, es más fácil establecer prioridades en materia de educación, decisiones económicas, horarios de trabajo y planes futuros para la familia</w:t>
      </w:r>
      <w:r w:rsidR="00787BF4">
        <w:rPr>
          <w:rFonts w:ascii="Times New Roman" w:hAnsi="Times New Roman"/>
          <w:color w:val="000000"/>
          <w:lang w:val="es-MX"/>
        </w:rPr>
        <w:t xml:space="preserve"> cuando se trabaja sobre el propio carácter, como persona individual y como marido/mujer, como persona </w:t>
      </w:r>
      <w:r w:rsidR="00787BF4" w:rsidRPr="003F58AF">
        <w:rPr>
          <w:rFonts w:ascii="Times New Roman" w:hAnsi="Times New Roman"/>
          <w:i/>
          <w:color w:val="000000"/>
          <w:lang w:val="es-MX"/>
        </w:rPr>
        <w:t>en</w:t>
      </w:r>
      <w:r w:rsidR="00787BF4">
        <w:rPr>
          <w:rFonts w:ascii="Times New Roman" w:hAnsi="Times New Roman"/>
          <w:color w:val="000000"/>
          <w:lang w:val="es-MX"/>
        </w:rPr>
        <w:t xml:space="preserve"> la relación</w:t>
      </w:r>
      <w:r w:rsidR="00A52C04">
        <w:rPr>
          <w:rFonts w:ascii="Times New Roman" w:hAnsi="Times New Roman"/>
          <w:color w:val="000000"/>
          <w:lang w:val="es-MX"/>
        </w:rPr>
        <w:t xml:space="preserve">. </w:t>
      </w:r>
      <w:r w:rsidR="00A52C04" w:rsidRPr="00A52C04">
        <w:rPr>
          <w:rFonts w:ascii="Times New Roman" w:hAnsi="Times New Roman"/>
          <w:color w:val="000000"/>
          <w:lang w:val="es-MX"/>
        </w:rPr>
        <w:t xml:space="preserve">Parece que Wojtyla entiende el trabajo como una manera eficiente de ser responsable de la otra persona; como una forma de entregarse enteramente a los seres queridos: el marido-padre a la esposa-madre y viceversa, y juntos a los </w:t>
      </w:r>
      <w:r w:rsidR="00A52C04">
        <w:rPr>
          <w:rFonts w:ascii="Times New Roman" w:hAnsi="Times New Roman"/>
          <w:color w:val="000000"/>
          <w:lang w:val="es-MX"/>
        </w:rPr>
        <w:t>hijos</w:t>
      </w:r>
      <w:r w:rsidRPr="004F0255">
        <w:rPr>
          <w:rFonts w:ascii="Times New Roman" w:hAnsi="Times New Roman"/>
          <w:color w:val="000000"/>
          <w:lang w:val="es-MX"/>
        </w:rPr>
        <w:t>.</w:t>
      </w:r>
    </w:p>
    <w:p w14:paraId="309CF2B2" w14:textId="77777777" w:rsidR="009E2BAA" w:rsidRPr="004F0255" w:rsidRDefault="009E2BAA" w:rsidP="009E2BAA">
      <w:pPr>
        <w:spacing w:line="360" w:lineRule="auto"/>
        <w:jc w:val="both"/>
        <w:rPr>
          <w:rFonts w:ascii="Times New Roman" w:hAnsi="Times New Roman"/>
          <w:color w:val="000000"/>
          <w:lang w:val="es-MX"/>
        </w:rPr>
      </w:pPr>
    </w:p>
    <w:p w14:paraId="39C4D204" w14:textId="2410D6F0" w:rsidR="0077335B" w:rsidRDefault="0077335B" w:rsidP="009E2BAA">
      <w:pPr>
        <w:spacing w:line="360" w:lineRule="auto"/>
        <w:jc w:val="both"/>
        <w:rPr>
          <w:rFonts w:ascii="Times New Roman" w:hAnsi="Times New Roman"/>
          <w:color w:val="000000"/>
          <w:lang w:val="es-MX"/>
        </w:rPr>
      </w:pPr>
      <w:r>
        <w:rPr>
          <w:rFonts w:ascii="Times New Roman" w:hAnsi="Times New Roman"/>
          <w:i/>
          <w:color w:val="000000"/>
          <w:lang w:val="es-MX"/>
        </w:rPr>
        <w:t>Responder</w:t>
      </w:r>
      <w:r w:rsidRPr="0077335B">
        <w:rPr>
          <w:rFonts w:ascii="Times New Roman" w:hAnsi="Times New Roman"/>
          <w:i/>
          <w:color w:val="000000"/>
          <w:lang w:val="es-MX"/>
        </w:rPr>
        <w:t xml:space="preserve"> a la vocación de la paternidad</w:t>
      </w:r>
      <w:r w:rsidR="009E2BAA" w:rsidRPr="004F0255">
        <w:rPr>
          <w:rFonts w:ascii="Times New Roman" w:hAnsi="Times New Roman"/>
          <w:color w:val="000000"/>
          <w:lang w:val="es-MX"/>
        </w:rPr>
        <w:tab/>
      </w:r>
    </w:p>
    <w:p w14:paraId="5B742EC0" w14:textId="56120138" w:rsidR="0096185B" w:rsidRDefault="0077335B" w:rsidP="004F0255">
      <w:pPr>
        <w:spacing w:line="360" w:lineRule="auto"/>
        <w:ind w:firstLine="708"/>
        <w:jc w:val="both"/>
        <w:rPr>
          <w:rFonts w:ascii="Times New Roman" w:hAnsi="Times New Roman"/>
          <w:color w:val="000000"/>
          <w:lang w:val="es-MX"/>
        </w:rPr>
      </w:pPr>
      <w:r w:rsidRPr="0077335B">
        <w:rPr>
          <w:rFonts w:ascii="Times New Roman" w:hAnsi="Times New Roman"/>
          <w:color w:val="000000"/>
          <w:lang w:val="es-MX"/>
        </w:rPr>
        <w:t>En el ámbito del matrimonio, el hombre y la mujer se entrelazan sexualmente, lo que abre la posibilidad de convertirse en padres; esto debe ser aceptado libre y responsablemente como parte de su vocación al matrimonio</w:t>
      </w:r>
      <w:r w:rsidR="009E2BAA" w:rsidRPr="004F0255">
        <w:rPr>
          <w:rFonts w:ascii="Times New Roman" w:hAnsi="Times New Roman"/>
          <w:color w:val="000000"/>
          <w:lang w:val="es-MX"/>
        </w:rPr>
        <w:t xml:space="preserve">. </w:t>
      </w:r>
      <w:r w:rsidRPr="004F0255">
        <w:rPr>
          <w:rFonts w:ascii="Times New Roman" w:hAnsi="Times New Roman"/>
          <w:i/>
          <w:color w:val="000000"/>
          <w:lang w:val="es-MX"/>
        </w:rPr>
        <w:t>Las parejas jóvenes deben reconocer libremente la posibilidad de convertirse en padres cada vez que se entregan en el acto sexual</w:t>
      </w:r>
      <w:r w:rsidR="009E2BAA" w:rsidRPr="004F0255">
        <w:rPr>
          <w:rFonts w:ascii="Times New Roman" w:hAnsi="Times New Roman"/>
          <w:i/>
          <w:color w:val="000000"/>
          <w:lang w:val="es-MX"/>
        </w:rPr>
        <w:t xml:space="preserve">.  </w:t>
      </w:r>
      <w:r w:rsidRPr="004F0255">
        <w:rPr>
          <w:rFonts w:ascii="Times New Roman" w:hAnsi="Times New Roman"/>
          <w:color w:val="000000"/>
          <w:lang w:val="es-MX"/>
        </w:rPr>
        <w:t xml:space="preserve">Por eso esta potencialidad es parte </w:t>
      </w:r>
      <w:r w:rsidR="00787BF4">
        <w:rPr>
          <w:rFonts w:ascii="Times New Roman" w:hAnsi="Times New Roman"/>
          <w:color w:val="000000"/>
          <w:lang w:val="es-MX"/>
        </w:rPr>
        <w:t xml:space="preserve">integrante </w:t>
      </w:r>
      <w:r w:rsidRPr="004F0255">
        <w:rPr>
          <w:rFonts w:ascii="Times New Roman" w:hAnsi="Times New Roman"/>
          <w:color w:val="000000"/>
          <w:lang w:val="es-MX"/>
        </w:rPr>
        <w:t>de la vocación al matrimonio</w:t>
      </w:r>
      <w:r>
        <w:rPr>
          <w:rFonts w:ascii="Times New Roman" w:hAnsi="Times New Roman"/>
          <w:color w:val="000000"/>
          <w:lang w:val="es-MX"/>
        </w:rPr>
        <w:t xml:space="preserve">  pues la paternidad de acuerdo con </w:t>
      </w:r>
      <w:r w:rsidR="009E2BAA" w:rsidRPr="004F0255">
        <w:rPr>
          <w:rFonts w:ascii="Times New Roman" w:hAnsi="Times New Roman"/>
          <w:color w:val="000000"/>
          <w:lang w:val="es-MX"/>
        </w:rPr>
        <w:t>Wojtyla</w:t>
      </w:r>
      <w:r>
        <w:rPr>
          <w:rFonts w:ascii="Times New Roman" w:hAnsi="Times New Roman"/>
          <w:color w:val="000000"/>
          <w:lang w:val="es-MX"/>
        </w:rPr>
        <w:t xml:space="preserve"> es una vocación al </w:t>
      </w:r>
      <w:r w:rsidR="00EE3ACA">
        <w:rPr>
          <w:rFonts w:ascii="Times New Roman" w:hAnsi="Times New Roman"/>
          <w:color w:val="000000"/>
          <w:lang w:val="es-MX"/>
        </w:rPr>
        <w:t>don</w:t>
      </w:r>
      <w:r>
        <w:rPr>
          <w:rFonts w:ascii="Times New Roman" w:hAnsi="Times New Roman"/>
          <w:color w:val="000000"/>
          <w:lang w:val="es-MX"/>
        </w:rPr>
        <w:t xml:space="preserve"> total, fiel, verdadero y fructífero que hombre y mujer se hacen entre sí a través del matrimonio, expresado en la apertura conyugal a la procreación.</w:t>
      </w:r>
      <w:r w:rsidRPr="00C277EC" w:rsidDel="0077335B">
        <w:rPr>
          <w:rFonts w:ascii="Times New Roman" w:hAnsi="Times New Roman"/>
          <w:color w:val="000000"/>
          <w:lang w:val="es-MX"/>
        </w:rPr>
        <w:t xml:space="preserve"> </w:t>
      </w:r>
    </w:p>
    <w:p w14:paraId="7ED34DBC" w14:textId="77777777" w:rsidR="00C31B3C" w:rsidRPr="004F0255" w:rsidRDefault="00C31B3C" w:rsidP="004F0255">
      <w:pPr>
        <w:spacing w:line="360" w:lineRule="auto"/>
        <w:ind w:firstLine="708"/>
        <w:jc w:val="both"/>
        <w:rPr>
          <w:rFonts w:ascii="Times New Roman" w:hAnsi="Times New Roman"/>
          <w:color w:val="000000"/>
          <w:lang w:val="es-MX"/>
        </w:rPr>
      </w:pPr>
    </w:p>
    <w:p w14:paraId="6CF97A09" w14:textId="7377DEE2" w:rsidR="0077335B" w:rsidRDefault="0077335B" w:rsidP="009E2BAA">
      <w:pPr>
        <w:spacing w:line="360" w:lineRule="auto"/>
        <w:jc w:val="both"/>
        <w:rPr>
          <w:rFonts w:ascii="Times New Roman" w:hAnsi="Times New Roman"/>
          <w:i/>
          <w:color w:val="000000"/>
          <w:lang w:val="es-MX"/>
        </w:rPr>
      </w:pPr>
      <w:r>
        <w:rPr>
          <w:rFonts w:ascii="Times New Roman" w:hAnsi="Times New Roman"/>
          <w:i/>
          <w:color w:val="000000"/>
          <w:lang w:val="es-MX"/>
        </w:rPr>
        <w:t>La r</w:t>
      </w:r>
      <w:r w:rsidRPr="0077335B">
        <w:rPr>
          <w:rFonts w:ascii="Times New Roman" w:hAnsi="Times New Roman"/>
          <w:i/>
          <w:color w:val="000000"/>
          <w:lang w:val="es-MX"/>
        </w:rPr>
        <w:t xml:space="preserve">esponsabilidad por la vida de los </w:t>
      </w:r>
      <w:r>
        <w:rPr>
          <w:rFonts w:ascii="Times New Roman" w:hAnsi="Times New Roman"/>
          <w:i/>
          <w:color w:val="000000"/>
          <w:lang w:val="es-MX"/>
        </w:rPr>
        <w:t>hijos</w:t>
      </w:r>
      <w:r w:rsidR="009E2BAA" w:rsidRPr="004F0255">
        <w:rPr>
          <w:rFonts w:ascii="Times New Roman" w:hAnsi="Times New Roman"/>
          <w:i/>
          <w:color w:val="000000"/>
          <w:lang w:val="es-MX"/>
        </w:rPr>
        <w:tab/>
      </w:r>
    </w:p>
    <w:p w14:paraId="0176EA21" w14:textId="5840FF26" w:rsidR="009E2BAA" w:rsidRPr="004F0255" w:rsidRDefault="00373DEF" w:rsidP="004F0255">
      <w:pPr>
        <w:spacing w:line="360" w:lineRule="auto"/>
        <w:ind w:firstLine="708"/>
        <w:jc w:val="both"/>
        <w:rPr>
          <w:rFonts w:ascii="Times New Roman" w:hAnsi="Times New Roman"/>
          <w:color w:val="000000"/>
          <w:lang w:val="es-MX"/>
        </w:rPr>
      </w:pPr>
      <w:r>
        <w:rPr>
          <w:rFonts w:ascii="Times New Roman" w:hAnsi="Times New Roman"/>
          <w:color w:val="000000"/>
          <w:lang w:val="es-MX"/>
        </w:rPr>
        <w:t>P</w:t>
      </w:r>
      <w:r w:rsidR="0077335B" w:rsidRPr="004F0255">
        <w:rPr>
          <w:rFonts w:ascii="Times New Roman" w:hAnsi="Times New Roman"/>
          <w:color w:val="000000"/>
          <w:lang w:val="es-MX"/>
        </w:rPr>
        <w:t xml:space="preserve">odemos observar un claro desarrollo en su explicación sobre el amor humano, </w:t>
      </w:r>
      <w:r w:rsidR="007E6043">
        <w:rPr>
          <w:rFonts w:ascii="Times New Roman" w:hAnsi="Times New Roman"/>
          <w:color w:val="000000"/>
          <w:lang w:val="es-MX"/>
        </w:rPr>
        <w:t>al referirse</w:t>
      </w:r>
      <w:r w:rsidR="0077335B" w:rsidRPr="004F0255">
        <w:rPr>
          <w:rFonts w:ascii="Times New Roman" w:hAnsi="Times New Roman"/>
          <w:color w:val="000000"/>
          <w:lang w:val="es-MX"/>
        </w:rPr>
        <w:t xml:space="preserve"> al concepto de paternidad</w:t>
      </w:r>
      <w:r w:rsidR="009E2BAA" w:rsidRPr="004F0255">
        <w:rPr>
          <w:rFonts w:ascii="Times New Roman" w:hAnsi="Times New Roman"/>
          <w:color w:val="000000"/>
          <w:lang w:val="es-MX"/>
        </w:rPr>
        <w:t xml:space="preserve">. </w:t>
      </w:r>
      <w:r w:rsidR="007E6043" w:rsidRPr="007E6043">
        <w:rPr>
          <w:rFonts w:ascii="Times New Roman" w:hAnsi="Times New Roman"/>
          <w:color w:val="000000"/>
          <w:lang w:val="es-MX"/>
        </w:rPr>
        <w:t xml:space="preserve">Wojtyla hace énfasis en la responsabilidad que el hombre y la mujer asumen </w:t>
      </w:r>
      <w:r w:rsidR="00E964AB">
        <w:rPr>
          <w:rFonts w:ascii="Times New Roman" w:hAnsi="Times New Roman"/>
          <w:color w:val="000000"/>
          <w:lang w:val="es-MX"/>
        </w:rPr>
        <w:t>d</w:t>
      </w:r>
      <w:r w:rsidR="007E6043" w:rsidRPr="007E6043">
        <w:rPr>
          <w:rFonts w:ascii="Times New Roman" w:hAnsi="Times New Roman"/>
          <w:color w:val="000000"/>
          <w:lang w:val="es-MX"/>
        </w:rPr>
        <w:t>el hijo que podría venir como resultado de su amor expresado a través de sus cuerpos</w:t>
      </w:r>
      <w:r w:rsidR="009E2BAA" w:rsidRPr="004F0255">
        <w:rPr>
          <w:rFonts w:ascii="Times New Roman" w:hAnsi="Times New Roman"/>
          <w:color w:val="000000"/>
          <w:lang w:val="es-MX"/>
        </w:rPr>
        <w:t xml:space="preserve">. </w:t>
      </w:r>
      <w:r w:rsidR="007E6043" w:rsidRPr="007E6043">
        <w:rPr>
          <w:rFonts w:ascii="Times New Roman" w:hAnsi="Times New Roman"/>
          <w:color w:val="000000"/>
          <w:lang w:val="es-MX"/>
        </w:rPr>
        <w:t xml:space="preserve">Él llama a salvaguardar tal amor de acuerdo con la </w:t>
      </w:r>
      <w:r w:rsidR="007E6043" w:rsidRPr="004F0255">
        <w:rPr>
          <w:rFonts w:ascii="Times New Roman" w:hAnsi="Times New Roman"/>
          <w:i/>
          <w:color w:val="000000"/>
          <w:lang w:val="es-MX"/>
        </w:rPr>
        <w:t xml:space="preserve">norma </w:t>
      </w:r>
      <w:r w:rsidR="00C31B3C">
        <w:rPr>
          <w:rFonts w:ascii="Times New Roman" w:hAnsi="Times New Roman"/>
          <w:i/>
          <w:color w:val="000000"/>
          <w:lang w:val="es-MX"/>
        </w:rPr>
        <w:t>personalista</w:t>
      </w:r>
      <w:r w:rsidR="009E2BAA" w:rsidRPr="004F0255">
        <w:rPr>
          <w:rFonts w:ascii="Times New Roman" w:hAnsi="Times New Roman"/>
          <w:color w:val="000000"/>
          <w:lang w:val="es-MX"/>
        </w:rPr>
        <w:t xml:space="preserve">. </w:t>
      </w:r>
      <w:r w:rsidR="0015642F" w:rsidRPr="0015642F">
        <w:rPr>
          <w:rFonts w:ascii="Times New Roman" w:hAnsi="Times New Roman"/>
          <w:color w:val="000000"/>
          <w:lang w:val="es-MX"/>
        </w:rPr>
        <w:t>La familia es considerada como el don de la vida y su realización en el amor que procrea y nutre a la persona humana</w:t>
      </w:r>
      <w:r w:rsidR="0015642F">
        <w:rPr>
          <w:rFonts w:ascii="Times New Roman" w:hAnsi="Times New Roman"/>
          <w:color w:val="000000"/>
          <w:lang w:val="es-MX"/>
        </w:rPr>
        <w:t xml:space="preserve"> </w:t>
      </w:r>
    </w:p>
    <w:p w14:paraId="4A00AD02" w14:textId="77777777" w:rsidR="009E2BAA" w:rsidRDefault="009E2BAA" w:rsidP="009E2BAA">
      <w:pPr>
        <w:spacing w:line="360" w:lineRule="auto"/>
        <w:jc w:val="both"/>
        <w:rPr>
          <w:rFonts w:ascii="Times New Roman" w:hAnsi="Times New Roman"/>
          <w:color w:val="000000"/>
          <w:lang w:val="es-MX"/>
        </w:rPr>
      </w:pPr>
    </w:p>
    <w:p w14:paraId="5C9514B9" w14:textId="77777777" w:rsidR="00B659D2" w:rsidRPr="004F0255" w:rsidRDefault="00B659D2" w:rsidP="009E2BAA">
      <w:pPr>
        <w:spacing w:line="360" w:lineRule="auto"/>
        <w:jc w:val="both"/>
        <w:rPr>
          <w:rFonts w:ascii="Times New Roman" w:hAnsi="Times New Roman"/>
          <w:color w:val="000000"/>
          <w:lang w:val="es-MX"/>
        </w:rPr>
      </w:pPr>
    </w:p>
    <w:p w14:paraId="13525213" w14:textId="77777777" w:rsidR="0015642F" w:rsidRDefault="0015642F" w:rsidP="009E2BAA">
      <w:pPr>
        <w:spacing w:line="360" w:lineRule="auto"/>
        <w:jc w:val="both"/>
        <w:rPr>
          <w:rFonts w:ascii="Times New Roman" w:hAnsi="Times New Roman"/>
          <w:i/>
          <w:color w:val="000000"/>
          <w:lang w:val="es-MX"/>
        </w:rPr>
      </w:pPr>
      <w:r w:rsidRPr="0015642F">
        <w:rPr>
          <w:rFonts w:ascii="Times New Roman" w:hAnsi="Times New Roman"/>
          <w:i/>
          <w:color w:val="000000"/>
          <w:lang w:val="es-MX"/>
        </w:rPr>
        <w:t>Establecer los fundamentos de la vida familiar</w:t>
      </w:r>
    </w:p>
    <w:p w14:paraId="111E8BAF" w14:textId="70E64BA2" w:rsidR="009E2BAA" w:rsidRPr="004F0255" w:rsidRDefault="009E2BAA" w:rsidP="009E2BAA">
      <w:pPr>
        <w:spacing w:line="360" w:lineRule="auto"/>
        <w:jc w:val="both"/>
        <w:rPr>
          <w:rFonts w:ascii="Times New Roman" w:hAnsi="Times New Roman"/>
          <w:color w:val="000000"/>
          <w:lang w:val="es-MX"/>
        </w:rPr>
      </w:pPr>
      <w:r w:rsidRPr="004F0255">
        <w:rPr>
          <w:rFonts w:ascii="Times New Roman" w:hAnsi="Times New Roman"/>
          <w:color w:val="000000"/>
          <w:lang w:val="es-MX"/>
        </w:rPr>
        <w:tab/>
      </w:r>
      <w:r w:rsidR="0015642F" w:rsidRPr="0015642F">
        <w:rPr>
          <w:rFonts w:ascii="Times New Roman" w:hAnsi="Times New Roman"/>
          <w:color w:val="000000"/>
          <w:lang w:val="es-MX"/>
        </w:rPr>
        <w:t xml:space="preserve">Juan Pablo II explicó en su </w:t>
      </w:r>
      <w:r w:rsidR="0015642F" w:rsidRPr="004F0255">
        <w:rPr>
          <w:rFonts w:ascii="Times New Roman" w:hAnsi="Times New Roman"/>
          <w:i/>
          <w:color w:val="000000"/>
          <w:lang w:val="es-MX"/>
        </w:rPr>
        <w:t xml:space="preserve">Teología del </w:t>
      </w:r>
      <w:r w:rsidR="00373DEF">
        <w:rPr>
          <w:rFonts w:ascii="Times New Roman" w:hAnsi="Times New Roman"/>
          <w:i/>
          <w:color w:val="000000"/>
          <w:lang w:val="es-MX"/>
        </w:rPr>
        <w:t>c</w:t>
      </w:r>
      <w:r w:rsidR="0015642F" w:rsidRPr="004F0255">
        <w:rPr>
          <w:rFonts w:ascii="Times New Roman" w:hAnsi="Times New Roman"/>
          <w:i/>
          <w:color w:val="000000"/>
          <w:lang w:val="es-MX"/>
        </w:rPr>
        <w:t>uerpo</w:t>
      </w:r>
      <w:r w:rsidR="0015642F" w:rsidRPr="0015642F">
        <w:rPr>
          <w:rFonts w:ascii="Times New Roman" w:hAnsi="Times New Roman"/>
          <w:color w:val="000000"/>
          <w:lang w:val="es-MX"/>
        </w:rPr>
        <w:t xml:space="preserve"> los fundamentos antropológicos de la </w:t>
      </w:r>
      <w:r w:rsidR="0015642F" w:rsidRPr="004F0255">
        <w:rPr>
          <w:rFonts w:ascii="Times New Roman" w:hAnsi="Times New Roman"/>
          <w:i/>
          <w:color w:val="000000"/>
          <w:lang w:val="es-MX"/>
        </w:rPr>
        <w:t>Humanae Vitae</w:t>
      </w:r>
      <w:r w:rsidR="0015642F" w:rsidRPr="0015642F">
        <w:rPr>
          <w:rFonts w:ascii="Times New Roman" w:hAnsi="Times New Roman"/>
          <w:color w:val="000000"/>
          <w:lang w:val="es-MX"/>
        </w:rPr>
        <w:t xml:space="preserve"> de Pa</w:t>
      </w:r>
      <w:r w:rsidR="00373DEF">
        <w:rPr>
          <w:rFonts w:ascii="Times New Roman" w:hAnsi="Times New Roman"/>
          <w:color w:val="000000"/>
          <w:lang w:val="es-MX"/>
        </w:rPr>
        <w:t>b</w:t>
      </w:r>
      <w:r w:rsidR="0015642F" w:rsidRPr="0015642F">
        <w:rPr>
          <w:rFonts w:ascii="Times New Roman" w:hAnsi="Times New Roman"/>
          <w:color w:val="000000"/>
          <w:lang w:val="es-MX"/>
        </w:rPr>
        <w:t xml:space="preserve">lo VI según </w:t>
      </w:r>
      <w:r w:rsidR="0015642F" w:rsidRPr="004F0255">
        <w:rPr>
          <w:rFonts w:ascii="Times New Roman" w:hAnsi="Times New Roman"/>
          <w:i/>
          <w:color w:val="000000"/>
          <w:lang w:val="es-MX"/>
        </w:rPr>
        <w:t>la Escritura</w:t>
      </w:r>
      <w:r w:rsidR="0015642F" w:rsidRPr="0015642F">
        <w:rPr>
          <w:rFonts w:ascii="Times New Roman" w:hAnsi="Times New Roman"/>
          <w:color w:val="000000"/>
          <w:lang w:val="es-MX"/>
        </w:rPr>
        <w:t xml:space="preserve">, sobre todo el </w:t>
      </w:r>
      <w:r w:rsidR="0015642F" w:rsidRPr="004F0255">
        <w:rPr>
          <w:rFonts w:ascii="Times New Roman" w:hAnsi="Times New Roman"/>
          <w:i/>
          <w:color w:val="000000"/>
          <w:lang w:val="es-MX"/>
        </w:rPr>
        <w:t>Génesis</w:t>
      </w:r>
      <w:r w:rsidR="00373DEF">
        <w:rPr>
          <w:rFonts w:ascii="Times New Roman" w:hAnsi="Times New Roman"/>
          <w:i/>
          <w:color w:val="000000"/>
          <w:lang w:val="es-MX"/>
        </w:rPr>
        <w:t>.</w:t>
      </w:r>
      <w:r w:rsidR="00AD016D" w:rsidRPr="004F0255">
        <w:rPr>
          <w:rFonts w:ascii="Times New Roman" w:hAnsi="Times New Roman"/>
          <w:i/>
          <w:color w:val="000000"/>
          <w:lang w:val="es-MX"/>
        </w:rPr>
        <w:t xml:space="preserve"> </w:t>
      </w:r>
      <w:r w:rsidR="00373DEF">
        <w:rPr>
          <w:rFonts w:ascii="Times New Roman" w:hAnsi="Times New Roman"/>
          <w:color w:val="000000"/>
          <w:lang w:val="es-MX"/>
        </w:rPr>
        <w:t>Vuelve</w:t>
      </w:r>
      <w:r w:rsidR="0015642F" w:rsidRPr="0015642F">
        <w:rPr>
          <w:rFonts w:ascii="Times New Roman" w:hAnsi="Times New Roman"/>
          <w:color w:val="000000"/>
          <w:lang w:val="es-MX"/>
        </w:rPr>
        <w:t xml:space="preserve"> al principio para encontrar un significado más profundo del amor humano a la luz del plan divino, donde la paternidad se entiende como el don de participar en la cr</w:t>
      </w:r>
      <w:r w:rsidR="0015642F">
        <w:rPr>
          <w:rFonts w:ascii="Times New Roman" w:hAnsi="Times New Roman"/>
          <w:color w:val="000000"/>
          <w:lang w:val="es-MX"/>
        </w:rPr>
        <w:t>eación de Dios de la nueva vida</w:t>
      </w:r>
      <w:r w:rsidRPr="004F0255">
        <w:rPr>
          <w:rFonts w:ascii="Times New Roman" w:hAnsi="Times New Roman"/>
          <w:color w:val="000000"/>
          <w:lang w:val="es-MX"/>
        </w:rPr>
        <w:t xml:space="preserve">. </w:t>
      </w:r>
      <w:r w:rsidR="00AD016D" w:rsidRPr="004F0255">
        <w:rPr>
          <w:rFonts w:ascii="Times New Roman" w:hAnsi="Times New Roman"/>
          <w:i/>
          <w:color w:val="000000"/>
          <w:lang w:val="es-MX"/>
        </w:rPr>
        <w:t>La Teología del Cuerpo</w:t>
      </w:r>
      <w:r w:rsidR="00AD016D" w:rsidRPr="00AD016D">
        <w:rPr>
          <w:rFonts w:ascii="Times New Roman" w:hAnsi="Times New Roman"/>
          <w:color w:val="000000"/>
          <w:lang w:val="es-MX"/>
        </w:rPr>
        <w:t xml:space="preserve"> se convirtió en un </w:t>
      </w:r>
      <w:r w:rsidR="00AD016D" w:rsidRPr="004F0255">
        <w:rPr>
          <w:rFonts w:ascii="Times New Roman" w:hAnsi="Times New Roman"/>
          <w:i/>
          <w:color w:val="000000"/>
          <w:lang w:val="es-MX"/>
        </w:rPr>
        <w:t>legado para hombres y mujeres</w:t>
      </w:r>
      <w:r w:rsidR="00AD016D" w:rsidRPr="00AD016D">
        <w:rPr>
          <w:rFonts w:ascii="Times New Roman" w:hAnsi="Times New Roman"/>
          <w:color w:val="000000"/>
          <w:lang w:val="es-MX"/>
        </w:rPr>
        <w:t xml:space="preserve"> para comprender y contemplar el gran misterio revelado a través de nuestra sexualidad y </w:t>
      </w:r>
      <w:r w:rsidR="00AD016D" w:rsidRPr="004F0255">
        <w:rPr>
          <w:rFonts w:ascii="Times New Roman" w:hAnsi="Times New Roman"/>
          <w:i/>
          <w:color w:val="000000"/>
          <w:lang w:val="es-MX"/>
        </w:rPr>
        <w:t>el llamado a ser una sola carne</w:t>
      </w:r>
      <w:r w:rsidR="00AD016D">
        <w:rPr>
          <w:rFonts w:ascii="Times New Roman" w:hAnsi="Times New Roman"/>
          <w:i/>
          <w:color w:val="000000"/>
          <w:lang w:val="es-MX"/>
        </w:rPr>
        <w:t>.</w:t>
      </w:r>
      <w:r w:rsidR="00AD016D" w:rsidRPr="00AD016D">
        <w:rPr>
          <w:rFonts w:ascii="Times New Roman" w:hAnsi="Times New Roman"/>
          <w:color w:val="000000"/>
          <w:lang w:val="es-MX"/>
        </w:rPr>
        <w:t xml:space="preserve"> </w:t>
      </w:r>
      <w:r w:rsidR="00A24B01" w:rsidRPr="004F0255">
        <w:rPr>
          <w:rFonts w:ascii="Times New Roman" w:hAnsi="Times New Roman"/>
          <w:color w:val="000000"/>
          <w:lang w:val="es-MX"/>
        </w:rPr>
        <w:t xml:space="preserve">El matrimonio y la familia en la sociedad contemporánea </w:t>
      </w:r>
      <w:r w:rsidR="0097626F" w:rsidRPr="004F0255">
        <w:rPr>
          <w:rFonts w:ascii="Times New Roman" w:hAnsi="Times New Roman"/>
          <w:color w:val="000000"/>
          <w:lang w:val="es-MX"/>
        </w:rPr>
        <w:t>están</w:t>
      </w:r>
      <w:r w:rsidR="00A24B01" w:rsidRPr="004F0255">
        <w:rPr>
          <w:rFonts w:ascii="Times New Roman" w:hAnsi="Times New Roman"/>
          <w:color w:val="000000"/>
          <w:lang w:val="es-MX"/>
        </w:rPr>
        <w:t xml:space="preserve"> en constante ataque por una comprensión pobre, limitante e insatisfactoria del verdadero significado de la vida sexual y el amor conyugal</w:t>
      </w:r>
      <w:r w:rsidRPr="004F0255">
        <w:rPr>
          <w:rFonts w:ascii="Times New Roman" w:hAnsi="Times New Roman"/>
          <w:color w:val="000000"/>
          <w:lang w:val="es-MX"/>
        </w:rPr>
        <w:t xml:space="preserve">. </w:t>
      </w:r>
      <w:r w:rsidR="0097626F" w:rsidRPr="0097626F">
        <w:rPr>
          <w:rFonts w:ascii="Times New Roman" w:hAnsi="Times New Roman"/>
          <w:color w:val="000000"/>
          <w:lang w:val="es-MX"/>
        </w:rPr>
        <w:t>A mi entender, Juan Pablo II aborda el problema de la paternidad señalando la belleza de llevar una nueva vida en un marco de amor v</w:t>
      </w:r>
      <w:r w:rsidR="008A138D">
        <w:rPr>
          <w:rFonts w:ascii="Times New Roman" w:hAnsi="Times New Roman"/>
          <w:color w:val="000000"/>
          <w:lang w:val="es-MX"/>
        </w:rPr>
        <w:t>erdadero, fiel, libre y total p</w:t>
      </w:r>
      <w:r w:rsidR="0097626F" w:rsidRPr="0097626F">
        <w:rPr>
          <w:rFonts w:ascii="Times New Roman" w:hAnsi="Times New Roman"/>
          <w:color w:val="000000"/>
          <w:lang w:val="es-MX"/>
        </w:rPr>
        <w:t>orque cada vida humana tiene hambre de que este tipo de amor sea la razón de su ser</w:t>
      </w:r>
      <w:r w:rsidR="008A138D">
        <w:rPr>
          <w:rFonts w:ascii="Times New Roman" w:hAnsi="Times New Roman"/>
          <w:color w:val="000000"/>
          <w:lang w:val="es-MX"/>
        </w:rPr>
        <w:t>;</w:t>
      </w:r>
      <w:r w:rsidR="0097626F">
        <w:rPr>
          <w:rFonts w:ascii="Times New Roman" w:hAnsi="Times New Roman"/>
          <w:color w:val="000000"/>
          <w:lang w:val="es-MX"/>
        </w:rPr>
        <w:t xml:space="preserve"> e</w:t>
      </w:r>
      <w:r w:rsidR="0097626F" w:rsidRPr="0097626F">
        <w:rPr>
          <w:rFonts w:ascii="Times New Roman" w:hAnsi="Times New Roman"/>
          <w:color w:val="000000"/>
          <w:lang w:val="es-MX"/>
        </w:rPr>
        <w:t>s el tipo de amor que cuida y nutre la vida humana según la dignidad de la persona humana</w:t>
      </w:r>
      <w:r w:rsidRPr="004F0255">
        <w:rPr>
          <w:rFonts w:ascii="Times New Roman" w:hAnsi="Times New Roman"/>
          <w:color w:val="000000"/>
          <w:lang w:val="es-MX"/>
        </w:rPr>
        <w:t xml:space="preserve">. </w:t>
      </w:r>
    </w:p>
    <w:p w14:paraId="5BE17424" w14:textId="77777777" w:rsidR="009E2BAA" w:rsidRPr="004F0255" w:rsidRDefault="009E2BAA" w:rsidP="009E2BAA">
      <w:pPr>
        <w:spacing w:line="360" w:lineRule="auto"/>
        <w:jc w:val="both"/>
        <w:rPr>
          <w:rFonts w:ascii="Times New Roman" w:hAnsi="Times New Roman"/>
          <w:color w:val="000000"/>
          <w:lang w:val="es-MX"/>
        </w:rPr>
      </w:pPr>
    </w:p>
    <w:p w14:paraId="34C67D6C" w14:textId="38F7E0F6" w:rsidR="00683D73" w:rsidRPr="004F0255" w:rsidRDefault="0028775E" w:rsidP="00683D73">
      <w:pPr>
        <w:spacing w:line="360" w:lineRule="auto"/>
        <w:jc w:val="both"/>
        <w:rPr>
          <w:rFonts w:ascii="Times New Roman" w:hAnsi="Times New Roman"/>
          <w:smallCaps/>
          <w:color w:val="000000"/>
          <w:sz w:val="26"/>
          <w:lang w:val="es-MX"/>
        </w:rPr>
      </w:pPr>
      <w:r w:rsidRPr="004F0255">
        <w:rPr>
          <w:rFonts w:ascii="Times New Roman" w:hAnsi="Times New Roman"/>
          <w:smallCaps/>
          <w:color w:val="000000"/>
          <w:sz w:val="26"/>
          <w:lang w:val="es-MX"/>
        </w:rPr>
        <w:t xml:space="preserve">III. </w:t>
      </w:r>
      <w:r w:rsidR="002A7212">
        <w:rPr>
          <w:rFonts w:ascii="Times New Roman" w:hAnsi="Times New Roman"/>
          <w:smallCaps/>
          <w:color w:val="000000"/>
          <w:sz w:val="26"/>
          <w:lang w:val="es-MX"/>
        </w:rPr>
        <w:t xml:space="preserve">LA PATERNIDAD EN EL TEATRO </w:t>
      </w:r>
      <w:r w:rsidR="0097626F" w:rsidRPr="0097626F">
        <w:rPr>
          <w:rFonts w:ascii="Times New Roman" w:hAnsi="Times New Roman"/>
          <w:smallCaps/>
          <w:color w:val="000000"/>
          <w:sz w:val="26"/>
          <w:lang w:val="es-MX"/>
        </w:rPr>
        <w:t>DE WOJTYLA</w:t>
      </w:r>
      <w:r w:rsidR="0097626F" w:rsidRPr="0097626F" w:rsidDel="0097626F">
        <w:rPr>
          <w:rFonts w:ascii="Times New Roman" w:hAnsi="Times New Roman"/>
          <w:smallCaps/>
          <w:color w:val="000000"/>
          <w:sz w:val="26"/>
          <w:lang w:val="es-MX"/>
        </w:rPr>
        <w:t xml:space="preserve"> </w:t>
      </w:r>
      <w:r w:rsidR="002A7212">
        <w:rPr>
          <w:rFonts w:ascii="Times New Roman" w:hAnsi="Times New Roman"/>
          <w:smallCaps/>
          <w:color w:val="000000"/>
          <w:sz w:val="26"/>
          <w:lang w:val="es-MX"/>
        </w:rPr>
        <w:t xml:space="preserve">Y </w:t>
      </w:r>
      <w:r w:rsidR="00373DEF">
        <w:rPr>
          <w:rFonts w:ascii="Times New Roman" w:hAnsi="Times New Roman"/>
          <w:smallCaps/>
          <w:color w:val="000000"/>
          <w:sz w:val="26"/>
          <w:lang w:val="es-MX"/>
        </w:rPr>
        <w:t xml:space="preserve">EN </w:t>
      </w:r>
      <w:r w:rsidR="002A7212">
        <w:rPr>
          <w:rFonts w:ascii="Times New Roman" w:hAnsi="Times New Roman"/>
          <w:smallCaps/>
          <w:color w:val="000000"/>
          <w:sz w:val="26"/>
          <w:lang w:val="es-MX"/>
        </w:rPr>
        <w:t>EL CINE SOBRE WOJTYLA</w:t>
      </w:r>
    </w:p>
    <w:p w14:paraId="3738648C" w14:textId="64FF5127" w:rsidR="008F1A4B" w:rsidRPr="004F0255" w:rsidRDefault="009E2BAA" w:rsidP="009E2BAA">
      <w:pPr>
        <w:spacing w:line="360" w:lineRule="auto"/>
        <w:jc w:val="both"/>
        <w:rPr>
          <w:rFonts w:ascii="Times New Roman" w:hAnsi="Times New Roman"/>
          <w:color w:val="000000"/>
          <w:lang w:val="es-MX"/>
        </w:rPr>
      </w:pPr>
      <w:r w:rsidRPr="004F0255">
        <w:rPr>
          <w:rFonts w:ascii="Times New Roman" w:hAnsi="Times New Roman"/>
          <w:color w:val="000000"/>
          <w:lang w:val="es-MX"/>
        </w:rPr>
        <w:tab/>
      </w:r>
      <w:r w:rsidR="0097626F" w:rsidRPr="0097626F">
        <w:rPr>
          <w:rFonts w:ascii="Times New Roman" w:hAnsi="Times New Roman"/>
          <w:color w:val="000000"/>
          <w:lang w:val="es-MX"/>
        </w:rPr>
        <w:t>Juan Pablo II regresó a la "Casa del Padre" en 2005</w:t>
      </w:r>
      <w:r w:rsidR="003B5B3E" w:rsidRPr="004F0255">
        <w:rPr>
          <w:rFonts w:ascii="Times New Roman" w:hAnsi="Times New Roman"/>
          <w:color w:val="000000"/>
          <w:lang w:val="es-MX"/>
        </w:rPr>
        <w:t xml:space="preserve">. </w:t>
      </w:r>
      <w:r w:rsidR="00E76D51" w:rsidRPr="00E76D51">
        <w:rPr>
          <w:rFonts w:ascii="Times New Roman" w:hAnsi="Times New Roman"/>
          <w:color w:val="000000"/>
          <w:lang w:val="es-MX"/>
        </w:rPr>
        <w:t xml:space="preserve">Tres miniseries notables de la televisión fueron transmitidas ese mismo año y el siguiente: </w:t>
      </w:r>
      <w:r w:rsidR="00E76D51" w:rsidRPr="004F0255">
        <w:rPr>
          <w:rFonts w:ascii="Times New Roman" w:hAnsi="Times New Roman"/>
          <w:i/>
          <w:color w:val="000000"/>
          <w:lang w:val="es-MX"/>
        </w:rPr>
        <w:t>Karol</w:t>
      </w:r>
      <w:r w:rsidR="00E76D51" w:rsidRPr="00E76D51">
        <w:rPr>
          <w:rFonts w:ascii="Times New Roman" w:hAnsi="Times New Roman"/>
          <w:color w:val="000000"/>
          <w:lang w:val="es-MX"/>
        </w:rPr>
        <w:t xml:space="preserve">: </w:t>
      </w:r>
      <w:r w:rsidR="00E76D51" w:rsidRPr="004F0255">
        <w:rPr>
          <w:rFonts w:ascii="Times New Roman" w:hAnsi="Times New Roman"/>
          <w:i/>
          <w:color w:val="000000"/>
          <w:lang w:val="es-MX"/>
        </w:rPr>
        <w:t>El hombre que se convirtió en Papa</w:t>
      </w:r>
      <w:r w:rsidR="00E76D51" w:rsidRPr="00E76D51">
        <w:rPr>
          <w:rFonts w:ascii="Times New Roman" w:hAnsi="Times New Roman"/>
          <w:color w:val="000000"/>
          <w:lang w:val="es-MX"/>
        </w:rPr>
        <w:t xml:space="preserve"> y </w:t>
      </w:r>
      <w:r w:rsidR="00E76D51" w:rsidRPr="004F0255">
        <w:rPr>
          <w:rFonts w:ascii="Times New Roman" w:hAnsi="Times New Roman"/>
          <w:i/>
          <w:color w:val="000000"/>
          <w:lang w:val="es-MX"/>
        </w:rPr>
        <w:t xml:space="preserve">Karol: El Papa, </w:t>
      </w:r>
      <w:r w:rsidR="00373DEF">
        <w:rPr>
          <w:rFonts w:ascii="Times New Roman" w:hAnsi="Times New Roman"/>
          <w:i/>
          <w:color w:val="000000"/>
          <w:lang w:val="es-MX"/>
        </w:rPr>
        <w:t>e</w:t>
      </w:r>
      <w:r w:rsidR="00E76D51" w:rsidRPr="004F0255">
        <w:rPr>
          <w:rFonts w:ascii="Times New Roman" w:hAnsi="Times New Roman"/>
          <w:i/>
          <w:color w:val="000000"/>
          <w:lang w:val="es-MX"/>
        </w:rPr>
        <w:t xml:space="preserve">l </w:t>
      </w:r>
      <w:r w:rsidR="00373DEF">
        <w:rPr>
          <w:rFonts w:ascii="Times New Roman" w:hAnsi="Times New Roman"/>
          <w:i/>
          <w:color w:val="000000"/>
          <w:lang w:val="es-MX"/>
        </w:rPr>
        <w:t>h</w:t>
      </w:r>
      <w:r w:rsidR="00E76D51" w:rsidRPr="004F0255">
        <w:rPr>
          <w:rFonts w:ascii="Times New Roman" w:hAnsi="Times New Roman"/>
          <w:i/>
          <w:color w:val="000000"/>
          <w:lang w:val="es-MX"/>
        </w:rPr>
        <w:t>ombre</w:t>
      </w:r>
      <w:r w:rsidR="00E76D51" w:rsidRPr="00E76D51">
        <w:rPr>
          <w:rFonts w:ascii="Times New Roman" w:hAnsi="Times New Roman"/>
          <w:color w:val="000000"/>
          <w:lang w:val="es-MX"/>
        </w:rPr>
        <w:t xml:space="preserve"> ambas interpretadas por el actor polaco Piotr Adamczyk como Wojtyla y Juan Pablo II; </w:t>
      </w:r>
      <w:r w:rsidR="00E76D51" w:rsidRPr="004F0255">
        <w:rPr>
          <w:rFonts w:ascii="Times New Roman" w:hAnsi="Times New Roman"/>
          <w:i/>
          <w:color w:val="000000"/>
          <w:lang w:val="es-MX"/>
        </w:rPr>
        <w:t>El Papa Juan Pablo II</w:t>
      </w:r>
      <w:r w:rsidR="00E76D51" w:rsidRPr="00E76D51">
        <w:rPr>
          <w:rFonts w:ascii="Times New Roman" w:hAnsi="Times New Roman"/>
          <w:color w:val="000000"/>
          <w:lang w:val="es-MX"/>
        </w:rPr>
        <w:t xml:space="preserve"> donde aparecía el ganador del Oscar John Voight como Juan Pablo II a la edad de 84; y finalmente </w:t>
      </w:r>
      <w:r w:rsidR="00E76D51" w:rsidRPr="004F0255">
        <w:rPr>
          <w:rFonts w:ascii="Times New Roman" w:hAnsi="Times New Roman"/>
          <w:i/>
          <w:color w:val="000000"/>
          <w:lang w:val="es-MX"/>
        </w:rPr>
        <w:t xml:space="preserve">No tengas </w:t>
      </w:r>
      <w:r w:rsidR="002A7212">
        <w:rPr>
          <w:rFonts w:ascii="Times New Roman" w:hAnsi="Times New Roman"/>
          <w:i/>
          <w:color w:val="000000"/>
          <w:lang w:val="es-MX"/>
        </w:rPr>
        <w:t>m</w:t>
      </w:r>
      <w:r w:rsidR="00E76D51" w:rsidRPr="004F0255">
        <w:rPr>
          <w:rFonts w:ascii="Times New Roman" w:hAnsi="Times New Roman"/>
          <w:i/>
          <w:color w:val="000000"/>
          <w:lang w:val="es-MX"/>
        </w:rPr>
        <w:t xml:space="preserve">iedo: La </w:t>
      </w:r>
      <w:r w:rsidR="002A7212">
        <w:rPr>
          <w:rFonts w:ascii="Times New Roman" w:hAnsi="Times New Roman"/>
          <w:i/>
          <w:color w:val="000000"/>
          <w:lang w:val="es-MX"/>
        </w:rPr>
        <w:t>v</w:t>
      </w:r>
      <w:r w:rsidR="00E76D51" w:rsidRPr="004F0255">
        <w:rPr>
          <w:rFonts w:ascii="Times New Roman" w:hAnsi="Times New Roman"/>
          <w:i/>
          <w:color w:val="000000"/>
          <w:lang w:val="es-MX"/>
        </w:rPr>
        <w:t>ida de Juan Pablo II</w:t>
      </w:r>
      <w:r w:rsidR="00E76D51" w:rsidRPr="00E76D51">
        <w:rPr>
          <w:rFonts w:ascii="Times New Roman" w:hAnsi="Times New Roman"/>
          <w:color w:val="000000"/>
          <w:lang w:val="es-MX"/>
        </w:rPr>
        <w:t xml:space="preserve"> donde Thomas Kretschmann hizo el papel de Juan Pablo II entre los años 2000 y 2005</w:t>
      </w:r>
      <w:r w:rsidR="008A138D">
        <w:rPr>
          <w:rFonts w:ascii="Times New Roman" w:hAnsi="Times New Roman"/>
          <w:color w:val="000000"/>
          <w:lang w:val="es-MX"/>
        </w:rPr>
        <w:t>.</w:t>
      </w:r>
    </w:p>
    <w:p w14:paraId="4ED2A1F3" w14:textId="0AD53015" w:rsidR="00EC09E2" w:rsidRPr="004F0255" w:rsidRDefault="00D56458">
      <w:pPr>
        <w:spacing w:line="360" w:lineRule="auto"/>
        <w:ind w:firstLine="708"/>
        <w:jc w:val="both"/>
        <w:rPr>
          <w:rFonts w:ascii="Times New Roman" w:hAnsi="Times New Roman"/>
          <w:i/>
          <w:color w:val="000000"/>
          <w:lang w:val="es-MX"/>
        </w:rPr>
      </w:pPr>
      <w:r w:rsidRPr="00D56458">
        <w:rPr>
          <w:rFonts w:ascii="Times New Roman" w:hAnsi="Times New Roman"/>
          <w:color w:val="000000"/>
          <w:lang w:val="es-MX"/>
        </w:rPr>
        <w:t>Pero los cortometrajes de televisión y varios otros documentales filmados mucho antes de su muerte no fueron los únicos productos cinematográficos que se pueden encontrar relacionados con la vida del primer Papa polaco que cambió la historia de la Iglesia en los tiempos modernos</w:t>
      </w:r>
      <w:r w:rsidR="00C06392" w:rsidRPr="004F0255">
        <w:rPr>
          <w:rFonts w:ascii="Times New Roman" w:hAnsi="Times New Roman"/>
          <w:color w:val="000000"/>
          <w:lang w:val="es-MX"/>
        </w:rPr>
        <w:t xml:space="preserve">. </w:t>
      </w:r>
      <w:r w:rsidRPr="00D56458">
        <w:rPr>
          <w:rFonts w:ascii="Times New Roman" w:hAnsi="Times New Roman"/>
          <w:color w:val="000000"/>
          <w:lang w:val="es-MX"/>
        </w:rPr>
        <w:t xml:space="preserve">El esplendor de la visión profunda de Wojtyla sobre el matrimonio y la vida familiar también fueron expresados maravillosamente en algunas de sus obras literarias, dos de ellas en particular: </w:t>
      </w:r>
      <w:r w:rsidR="001653EB">
        <w:rPr>
          <w:rFonts w:ascii="Times New Roman" w:hAnsi="Times New Roman"/>
          <w:i/>
          <w:color w:val="000000"/>
          <w:lang w:val="es-MX"/>
        </w:rPr>
        <w:t xml:space="preserve">El taller del </w:t>
      </w:r>
      <w:r w:rsidR="002A7212">
        <w:rPr>
          <w:rFonts w:ascii="Times New Roman" w:hAnsi="Times New Roman"/>
          <w:i/>
          <w:color w:val="000000"/>
          <w:lang w:val="es-MX"/>
        </w:rPr>
        <w:t>o</w:t>
      </w:r>
      <w:r w:rsidR="001653EB">
        <w:rPr>
          <w:rFonts w:ascii="Times New Roman" w:hAnsi="Times New Roman"/>
          <w:i/>
          <w:color w:val="000000"/>
          <w:lang w:val="es-MX"/>
        </w:rPr>
        <w:t>rfebre</w:t>
      </w:r>
      <w:r w:rsidRPr="00D56458">
        <w:rPr>
          <w:rFonts w:ascii="Times New Roman" w:hAnsi="Times New Roman"/>
          <w:color w:val="000000"/>
          <w:lang w:val="es-MX"/>
        </w:rPr>
        <w:t xml:space="preserve"> y </w:t>
      </w:r>
      <w:r w:rsidR="008A138D">
        <w:rPr>
          <w:rFonts w:ascii="Times New Roman" w:hAnsi="Times New Roman"/>
          <w:i/>
          <w:color w:val="000000"/>
          <w:lang w:val="es-MX"/>
        </w:rPr>
        <w:t>E</w:t>
      </w:r>
      <w:r w:rsidRPr="004F0255">
        <w:rPr>
          <w:rFonts w:ascii="Times New Roman" w:hAnsi="Times New Roman"/>
          <w:i/>
          <w:color w:val="000000"/>
          <w:lang w:val="es-MX"/>
        </w:rPr>
        <w:t>l hermano de nuestro Dios</w:t>
      </w:r>
      <w:r w:rsidR="00EC09E2" w:rsidRPr="004F0255">
        <w:rPr>
          <w:rFonts w:ascii="Times New Roman" w:hAnsi="Times New Roman"/>
          <w:i/>
          <w:color w:val="000000"/>
          <w:lang w:val="es-MX"/>
        </w:rPr>
        <w:t>.</w:t>
      </w:r>
    </w:p>
    <w:p w14:paraId="4CC6C0F5" w14:textId="2EEA5E20" w:rsidR="00C06392" w:rsidRPr="004F0255" w:rsidRDefault="00EC09E2" w:rsidP="00333DA0">
      <w:pPr>
        <w:spacing w:line="360" w:lineRule="auto"/>
        <w:ind w:firstLine="708"/>
        <w:jc w:val="both"/>
        <w:rPr>
          <w:rFonts w:ascii="Times New Roman" w:hAnsi="Times New Roman"/>
          <w:color w:val="000000"/>
          <w:lang w:val="es-MX"/>
        </w:rPr>
      </w:pPr>
      <w:r w:rsidRPr="004F0255">
        <w:rPr>
          <w:rFonts w:ascii="Times New Roman" w:hAnsi="Times New Roman"/>
          <w:i/>
          <w:color w:val="000000"/>
          <w:lang w:val="es-MX"/>
        </w:rPr>
        <w:lastRenderedPageBreak/>
        <w:t xml:space="preserve"> </w:t>
      </w:r>
      <w:r w:rsidR="001653EB">
        <w:rPr>
          <w:rFonts w:ascii="Times New Roman" w:hAnsi="Times New Roman"/>
          <w:i/>
          <w:color w:val="000000"/>
          <w:lang w:val="es-MX"/>
        </w:rPr>
        <w:t xml:space="preserve">El taller del </w:t>
      </w:r>
      <w:r w:rsidR="002A7212">
        <w:rPr>
          <w:rFonts w:ascii="Times New Roman" w:hAnsi="Times New Roman"/>
          <w:i/>
          <w:color w:val="000000"/>
          <w:lang w:val="es-MX"/>
        </w:rPr>
        <w:t>o</w:t>
      </w:r>
      <w:r w:rsidR="001653EB">
        <w:rPr>
          <w:rFonts w:ascii="Times New Roman" w:hAnsi="Times New Roman"/>
          <w:i/>
          <w:color w:val="000000"/>
          <w:lang w:val="es-MX"/>
        </w:rPr>
        <w:t>rfebre</w:t>
      </w:r>
      <w:r w:rsidR="00D56458" w:rsidRPr="004F0255">
        <w:rPr>
          <w:rFonts w:ascii="Times New Roman" w:hAnsi="Times New Roman"/>
          <w:color w:val="000000"/>
          <w:lang w:val="es-MX"/>
        </w:rPr>
        <w:t xml:space="preserve"> fue escrit</w:t>
      </w:r>
      <w:r w:rsidR="00C31B3C">
        <w:rPr>
          <w:rFonts w:ascii="Times New Roman" w:hAnsi="Times New Roman"/>
          <w:color w:val="000000"/>
          <w:lang w:val="es-MX"/>
        </w:rPr>
        <w:t xml:space="preserve">a </w:t>
      </w:r>
      <w:r w:rsidR="00D56458" w:rsidRPr="004F0255">
        <w:rPr>
          <w:rFonts w:ascii="Times New Roman" w:hAnsi="Times New Roman"/>
          <w:color w:val="000000"/>
          <w:lang w:val="es-MX"/>
        </w:rPr>
        <w:t xml:space="preserve">en 1960. La historia exalta la importancia del anillo de bodas como un verdadero símbolo del amor que el marido y la esposa comparten a través del don de </w:t>
      </w:r>
      <w:r w:rsidR="008A138D">
        <w:rPr>
          <w:rFonts w:ascii="Times New Roman" w:hAnsi="Times New Roman"/>
          <w:color w:val="000000"/>
          <w:lang w:val="es-MX"/>
        </w:rPr>
        <w:t>sí</w:t>
      </w:r>
      <w:r w:rsidR="00D56458" w:rsidRPr="004F0255">
        <w:rPr>
          <w:rFonts w:ascii="Times New Roman" w:hAnsi="Times New Roman"/>
          <w:color w:val="000000"/>
          <w:lang w:val="es-MX"/>
        </w:rPr>
        <w:t xml:space="preserve"> mismo</w:t>
      </w:r>
      <w:r w:rsidR="008A138D">
        <w:rPr>
          <w:rFonts w:ascii="Times New Roman" w:hAnsi="Times New Roman"/>
          <w:color w:val="000000"/>
          <w:lang w:val="es-MX"/>
        </w:rPr>
        <w:t>s</w:t>
      </w:r>
      <w:r w:rsidR="00D56458" w:rsidRPr="004F0255">
        <w:rPr>
          <w:rFonts w:ascii="Times New Roman" w:hAnsi="Times New Roman"/>
          <w:color w:val="000000"/>
          <w:lang w:val="es-MX"/>
        </w:rPr>
        <w:t xml:space="preserve"> en el sacramento del matrimonio</w:t>
      </w:r>
      <w:r w:rsidR="009E2BAA" w:rsidRPr="004F0255">
        <w:rPr>
          <w:rFonts w:ascii="Times New Roman" w:hAnsi="Times New Roman"/>
          <w:color w:val="000000"/>
          <w:lang w:val="es-MX"/>
        </w:rPr>
        <w:t>.</w:t>
      </w:r>
      <w:r w:rsidR="00A41EBF" w:rsidRPr="004F0255">
        <w:rPr>
          <w:rFonts w:ascii="Times New Roman" w:hAnsi="Times New Roman"/>
          <w:color w:val="000000"/>
          <w:lang w:val="es-MX"/>
        </w:rPr>
        <w:t xml:space="preserve"> </w:t>
      </w:r>
      <w:r w:rsidR="00D56458" w:rsidRPr="00D56458">
        <w:rPr>
          <w:rFonts w:ascii="Times New Roman" w:hAnsi="Times New Roman"/>
          <w:color w:val="000000"/>
          <w:lang w:val="es-MX"/>
        </w:rPr>
        <w:t xml:space="preserve">El anillo representa la prueba viviente de la verdadera vocación del hombre y de la mujer al amor y a permanecer fuertes frente a cualquier dificultad dentro del </w:t>
      </w:r>
      <w:r w:rsidR="00373DEF">
        <w:rPr>
          <w:rFonts w:ascii="Times New Roman" w:hAnsi="Times New Roman"/>
          <w:color w:val="000000"/>
          <w:lang w:val="es-MX"/>
        </w:rPr>
        <w:t xml:space="preserve">mismo </w:t>
      </w:r>
      <w:r w:rsidR="00D56458" w:rsidRPr="00D56458">
        <w:rPr>
          <w:rFonts w:ascii="Times New Roman" w:hAnsi="Times New Roman"/>
          <w:color w:val="000000"/>
          <w:lang w:val="es-MX"/>
        </w:rPr>
        <w:t xml:space="preserve">matrimonio o </w:t>
      </w:r>
      <w:r w:rsidR="00373DEF">
        <w:rPr>
          <w:rFonts w:ascii="Times New Roman" w:hAnsi="Times New Roman"/>
          <w:color w:val="000000"/>
          <w:lang w:val="es-MX"/>
        </w:rPr>
        <w:t xml:space="preserve">ante </w:t>
      </w:r>
      <w:r w:rsidR="00D56458" w:rsidRPr="00D56458">
        <w:rPr>
          <w:rFonts w:ascii="Times New Roman" w:hAnsi="Times New Roman"/>
          <w:color w:val="000000"/>
          <w:lang w:val="es-MX"/>
        </w:rPr>
        <w:t xml:space="preserve">cualquier crisis </w:t>
      </w:r>
      <w:r w:rsidR="00373DEF">
        <w:rPr>
          <w:rFonts w:ascii="Times New Roman" w:hAnsi="Times New Roman"/>
          <w:color w:val="000000"/>
          <w:lang w:val="es-MX"/>
        </w:rPr>
        <w:t>externa</w:t>
      </w:r>
      <w:r w:rsidR="00D56458" w:rsidRPr="00D56458">
        <w:rPr>
          <w:rFonts w:ascii="Times New Roman" w:hAnsi="Times New Roman"/>
          <w:color w:val="000000"/>
          <w:lang w:val="es-MX"/>
        </w:rPr>
        <w:t xml:space="preserve"> (como la Primera y la Segunda Guerras Mundiales)</w:t>
      </w:r>
      <w:r w:rsidR="00C73F17" w:rsidRPr="004F0255">
        <w:rPr>
          <w:rFonts w:ascii="Times New Roman" w:hAnsi="Times New Roman"/>
          <w:color w:val="000000"/>
          <w:lang w:val="es-MX"/>
        </w:rPr>
        <w:t xml:space="preserve">. </w:t>
      </w:r>
      <w:r w:rsidR="00D56458" w:rsidRPr="00D56458">
        <w:rPr>
          <w:rFonts w:ascii="Times New Roman" w:hAnsi="Times New Roman"/>
          <w:color w:val="000000"/>
          <w:lang w:val="es-MX"/>
        </w:rPr>
        <w:t xml:space="preserve">Como obra de teatro, </w:t>
      </w:r>
      <w:r w:rsidR="001653EB">
        <w:rPr>
          <w:rFonts w:ascii="Times New Roman" w:hAnsi="Times New Roman"/>
          <w:i/>
          <w:color w:val="000000"/>
          <w:lang w:val="es-MX"/>
        </w:rPr>
        <w:t xml:space="preserve">El </w:t>
      </w:r>
      <w:r w:rsidR="00373DEF">
        <w:rPr>
          <w:rFonts w:ascii="Times New Roman" w:hAnsi="Times New Roman"/>
          <w:i/>
          <w:color w:val="000000"/>
          <w:lang w:val="es-MX"/>
        </w:rPr>
        <w:t>t</w:t>
      </w:r>
      <w:r w:rsidR="001653EB">
        <w:rPr>
          <w:rFonts w:ascii="Times New Roman" w:hAnsi="Times New Roman"/>
          <w:i/>
          <w:color w:val="000000"/>
          <w:lang w:val="es-MX"/>
        </w:rPr>
        <w:t xml:space="preserve">aller del </w:t>
      </w:r>
      <w:r w:rsidR="002A7212">
        <w:rPr>
          <w:rFonts w:ascii="Times New Roman" w:hAnsi="Times New Roman"/>
          <w:i/>
          <w:color w:val="000000"/>
          <w:lang w:val="es-MX"/>
        </w:rPr>
        <w:t>o</w:t>
      </w:r>
      <w:r w:rsidR="001653EB">
        <w:rPr>
          <w:rFonts w:ascii="Times New Roman" w:hAnsi="Times New Roman"/>
          <w:i/>
          <w:color w:val="000000"/>
          <w:lang w:val="es-MX"/>
        </w:rPr>
        <w:t xml:space="preserve">rfebre </w:t>
      </w:r>
      <w:r w:rsidR="00D56458" w:rsidRPr="00D56458">
        <w:rPr>
          <w:rFonts w:ascii="Times New Roman" w:hAnsi="Times New Roman"/>
          <w:color w:val="000000"/>
          <w:lang w:val="es-MX"/>
        </w:rPr>
        <w:t xml:space="preserve">se convirtió en un largometraje en 1988, protagonizada por Burt Lancaster, Daniel Olbrychski y Olivia </w:t>
      </w:r>
      <w:r w:rsidR="004F0255" w:rsidRPr="00D56458">
        <w:rPr>
          <w:rFonts w:ascii="Times New Roman" w:hAnsi="Times New Roman"/>
          <w:color w:val="000000"/>
          <w:lang w:val="es-MX"/>
        </w:rPr>
        <w:t>Hussey</w:t>
      </w:r>
      <w:r w:rsidR="004F0255" w:rsidRPr="00D56458" w:rsidDel="00D56458">
        <w:rPr>
          <w:rFonts w:ascii="Times New Roman" w:hAnsi="Times New Roman"/>
          <w:color w:val="000000"/>
          <w:lang w:val="es-MX"/>
        </w:rPr>
        <w:t>.</w:t>
      </w:r>
      <w:r w:rsidR="001D34F1" w:rsidRPr="004F0255">
        <w:rPr>
          <w:rFonts w:ascii="Times New Roman" w:hAnsi="Times New Roman"/>
          <w:i/>
          <w:color w:val="000000"/>
          <w:lang w:val="es-MX"/>
        </w:rPr>
        <w:t xml:space="preserve"> </w:t>
      </w:r>
      <w:r w:rsidR="00AC3105" w:rsidRPr="004F0255">
        <w:rPr>
          <w:rFonts w:ascii="Times New Roman" w:hAnsi="Times New Roman"/>
          <w:color w:val="000000"/>
          <w:lang w:val="es-MX"/>
        </w:rPr>
        <w:t>La película se recuerda sobre todo como una película "decente" de valor moral y artístico, apropiada para un público amplio incluyendo a los jóvenes</w:t>
      </w:r>
      <w:r w:rsidR="001D34F1" w:rsidRPr="004F0255">
        <w:rPr>
          <w:rFonts w:ascii="Times New Roman" w:hAnsi="Times New Roman"/>
          <w:color w:val="000000"/>
          <w:lang w:val="es-MX"/>
        </w:rPr>
        <w:t xml:space="preserve">. </w:t>
      </w:r>
      <w:r w:rsidR="00AC3105" w:rsidRPr="00AC3105">
        <w:rPr>
          <w:rFonts w:ascii="Times New Roman" w:hAnsi="Times New Roman"/>
          <w:color w:val="000000"/>
          <w:lang w:val="es-MX"/>
        </w:rPr>
        <w:t xml:space="preserve">Es una de esas películas que las parejas deben considerar ver antes de comprometerse </w:t>
      </w:r>
      <w:r w:rsidR="008A138D">
        <w:rPr>
          <w:rFonts w:ascii="Times New Roman" w:hAnsi="Times New Roman"/>
          <w:color w:val="000000"/>
          <w:lang w:val="es-MX"/>
        </w:rPr>
        <w:t>en</w:t>
      </w:r>
      <w:r w:rsidR="00AC3105" w:rsidRPr="00AC3105">
        <w:rPr>
          <w:rFonts w:ascii="Times New Roman" w:hAnsi="Times New Roman"/>
          <w:color w:val="000000"/>
          <w:lang w:val="es-MX"/>
        </w:rPr>
        <w:t xml:space="preserve"> matrimonio. </w:t>
      </w:r>
      <w:r w:rsidR="002A7212">
        <w:rPr>
          <w:rFonts w:ascii="Times New Roman" w:hAnsi="Times New Roman"/>
          <w:color w:val="000000"/>
          <w:lang w:val="es-MX"/>
        </w:rPr>
        <w:t>E</w:t>
      </w:r>
      <w:r w:rsidR="00AC3105" w:rsidRPr="00AC3105">
        <w:rPr>
          <w:rFonts w:ascii="Times New Roman" w:hAnsi="Times New Roman"/>
          <w:color w:val="000000"/>
          <w:lang w:val="es-MX"/>
        </w:rPr>
        <w:t>sa fue la intención original de Wojtyla al escribirla.</w:t>
      </w:r>
    </w:p>
    <w:p w14:paraId="19B1D349" w14:textId="77777777" w:rsidR="00C06392" w:rsidRPr="004F0255" w:rsidRDefault="00C06392" w:rsidP="00333DA0">
      <w:pPr>
        <w:spacing w:line="360" w:lineRule="auto"/>
        <w:ind w:firstLine="708"/>
        <w:jc w:val="both"/>
        <w:rPr>
          <w:rFonts w:ascii="Times New Roman" w:hAnsi="Times New Roman"/>
          <w:color w:val="000000"/>
          <w:lang w:val="es-MX"/>
        </w:rPr>
      </w:pPr>
    </w:p>
    <w:p w14:paraId="4AFFA846" w14:textId="7029C6AA" w:rsidR="009E2BAA" w:rsidRPr="004F0255" w:rsidRDefault="00AC3105" w:rsidP="003F58AF">
      <w:pPr>
        <w:spacing w:line="360" w:lineRule="auto"/>
        <w:ind w:firstLine="708"/>
        <w:jc w:val="both"/>
        <w:rPr>
          <w:rFonts w:ascii="Times New Roman" w:hAnsi="Times New Roman"/>
          <w:i/>
          <w:color w:val="000000"/>
          <w:lang w:val="es-MX"/>
        </w:rPr>
      </w:pPr>
      <w:r w:rsidRPr="00AC3105">
        <w:rPr>
          <w:rFonts w:ascii="Times New Roman" w:hAnsi="Times New Roman"/>
          <w:color w:val="000000"/>
          <w:lang w:val="es-MX"/>
        </w:rPr>
        <w:t xml:space="preserve">Otro texto de la misma naturaleza, </w:t>
      </w:r>
      <w:r w:rsidRPr="004F0255">
        <w:rPr>
          <w:rFonts w:ascii="Times New Roman" w:hAnsi="Times New Roman"/>
          <w:i/>
          <w:color w:val="000000"/>
          <w:lang w:val="es-MX"/>
        </w:rPr>
        <w:t>El hermano de nuestro Dios</w:t>
      </w:r>
      <w:r w:rsidRPr="00AC3105">
        <w:rPr>
          <w:rFonts w:ascii="Times New Roman" w:hAnsi="Times New Roman"/>
          <w:color w:val="000000"/>
          <w:lang w:val="es-MX"/>
        </w:rPr>
        <w:t xml:space="preserve"> y </w:t>
      </w:r>
      <w:r>
        <w:rPr>
          <w:rFonts w:ascii="Times New Roman" w:hAnsi="Times New Roman"/>
          <w:i/>
          <w:color w:val="000000"/>
          <w:lang w:val="es-MX"/>
        </w:rPr>
        <w:t>L</w:t>
      </w:r>
      <w:r w:rsidRPr="004F0255">
        <w:rPr>
          <w:rFonts w:ascii="Times New Roman" w:hAnsi="Times New Roman"/>
          <w:i/>
          <w:color w:val="000000"/>
          <w:lang w:val="es-MX"/>
        </w:rPr>
        <w:t>a radiación de la paternidad</w:t>
      </w:r>
      <w:r w:rsidRPr="00AC3105">
        <w:rPr>
          <w:rFonts w:ascii="Times New Roman" w:hAnsi="Times New Roman"/>
          <w:color w:val="000000"/>
          <w:lang w:val="es-MX"/>
        </w:rPr>
        <w:t xml:space="preserve"> pone en contacto al público con la vida de Adán Hilario Bernard Chmielowski (más tarde, San Alberto Chmielowski), su soledad y su encuentro con la paternidad</w:t>
      </w:r>
      <w:r w:rsidR="008A138D">
        <w:rPr>
          <w:rFonts w:ascii="Times New Roman" w:hAnsi="Times New Roman"/>
          <w:color w:val="000000"/>
          <w:lang w:val="es-MX"/>
        </w:rPr>
        <w:t xml:space="preserve"> </w:t>
      </w:r>
      <w:r w:rsidR="00373DEF">
        <w:rPr>
          <w:rFonts w:ascii="Times New Roman" w:hAnsi="Times New Roman"/>
          <w:color w:val="000000"/>
          <w:lang w:val="es-MX"/>
        </w:rPr>
        <w:t xml:space="preserve">subrayando </w:t>
      </w:r>
      <w:r w:rsidR="008A138D">
        <w:rPr>
          <w:rFonts w:ascii="Times New Roman" w:hAnsi="Times New Roman"/>
          <w:color w:val="000000"/>
          <w:lang w:val="es-MX"/>
        </w:rPr>
        <w:t>el llamado de cada hombre de su hambre más profunda para</w:t>
      </w:r>
      <w:r w:rsidR="002C04D2" w:rsidRPr="004F0255">
        <w:rPr>
          <w:rFonts w:ascii="Times New Roman" w:hAnsi="Times New Roman"/>
          <w:color w:val="000000"/>
          <w:lang w:val="es-MX"/>
        </w:rPr>
        <w:t xml:space="preserve"> e</w:t>
      </w:r>
      <w:r w:rsidR="008A138D">
        <w:rPr>
          <w:rFonts w:ascii="Times New Roman" w:hAnsi="Times New Roman"/>
          <w:color w:val="000000"/>
          <w:lang w:val="es-MX"/>
        </w:rPr>
        <w:t>xperimentar el a</w:t>
      </w:r>
      <w:r w:rsidR="002C04D2" w:rsidRPr="004F0255">
        <w:rPr>
          <w:rFonts w:ascii="Times New Roman" w:hAnsi="Times New Roman"/>
          <w:color w:val="000000"/>
          <w:lang w:val="es-MX"/>
        </w:rPr>
        <w:t xml:space="preserve">mor que verdaderamente satisface: abrirse al amor del Padre como hijos a imagen del Hijo, para experimentar el don como padre de </w:t>
      </w:r>
      <w:r w:rsidR="009E3FC7">
        <w:rPr>
          <w:rFonts w:ascii="Times New Roman" w:hAnsi="Times New Roman"/>
          <w:color w:val="000000"/>
          <w:lang w:val="es-MX"/>
        </w:rPr>
        <w:t>una nueva vida humana a imagen d</w:t>
      </w:r>
      <w:r w:rsidR="002C04D2" w:rsidRPr="004F0255">
        <w:rPr>
          <w:rFonts w:ascii="Times New Roman" w:hAnsi="Times New Roman"/>
          <w:color w:val="000000"/>
          <w:lang w:val="es-MX"/>
        </w:rPr>
        <w:t>el Padre</w:t>
      </w:r>
      <w:r w:rsidR="009E3FC7">
        <w:rPr>
          <w:rFonts w:ascii="Times New Roman" w:hAnsi="Times New Roman"/>
          <w:color w:val="000000"/>
          <w:lang w:val="es-MX"/>
        </w:rPr>
        <w:t xml:space="preserve">. </w:t>
      </w:r>
      <w:r w:rsidR="009E3FC7" w:rsidRPr="009E3FC7">
        <w:rPr>
          <w:rFonts w:ascii="Times New Roman" w:hAnsi="Times New Roman"/>
          <w:color w:val="000000"/>
          <w:lang w:val="es-MX"/>
        </w:rPr>
        <w:t xml:space="preserve">La primera parte, </w:t>
      </w:r>
      <w:r w:rsidR="009E3FC7" w:rsidRPr="004F0255">
        <w:rPr>
          <w:rFonts w:ascii="Times New Roman" w:hAnsi="Times New Roman"/>
          <w:i/>
          <w:color w:val="000000"/>
          <w:lang w:val="es-MX"/>
        </w:rPr>
        <w:t xml:space="preserve">El </w:t>
      </w:r>
      <w:r w:rsidR="002A7212">
        <w:rPr>
          <w:rFonts w:ascii="Times New Roman" w:hAnsi="Times New Roman"/>
          <w:i/>
          <w:color w:val="000000"/>
          <w:lang w:val="es-MX"/>
        </w:rPr>
        <w:t>h</w:t>
      </w:r>
      <w:r w:rsidR="009E3FC7" w:rsidRPr="004F0255">
        <w:rPr>
          <w:rFonts w:ascii="Times New Roman" w:hAnsi="Times New Roman"/>
          <w:i/>
          <w:color w:val="000000"/>
          <w:lang w:val="es-MX"/>
        </w:rPr>
        <w:t xml:space="preserve">ermano de </w:t>
      </w:r>
      <w:r w:rsidR="009E3FC7">
        <w:rPr>
          <w:rFonts w:ascii="Times New Roman" w:hAnsi="Times New Roman"/>
          <w:i/>
          <w:color w:val="000000"/>
          <w:lang w:val="es-MX"/>
        </w:rPr>
        <w:t xml:space="preserve">nuestro </w:t>
      </w:r>
      <w:r w:rsidR="009E3FC7" w:rsidRPr="004F0255">
        <w:rPr>
          <w:rFonts w:ascii="Times New Roman" w:hAnsi="Times New Roman"/>
          <w:i/>
          <w:color w:val="000000"/>
          <w:lang w:val="es-MX"/>
        </w:rPr>
        <w:t>Dios</w:t>
      </w:r>
      <w:r w:rsidR="009E3FC7" w:rsidRPr="009E3FC7">
        <w:rPr>
          <w:rFonts w:ascii="Times New Roman" w:hAnsi="Times New Roman"/>
          <w:color w:val="000000"/>
          <w:lang w:val="es-MX"/>
        </w:rPr>
        <w:t xml:space="preserve">, también se convirtió en una película dirigida por el cineasta polaco Krzysztof Zanussi, quien permanecería cercano a Juan Pablo II en los años </w:t>
      </w:r>
      <w:r w:rsidR="009E3FC7">
        <w:rPr>
          <w:rFonts w:ascii="Times New Roman" w:hAnsi="Times New Roman"/>
          <w:color w:val="000000"/>
          <w:lang w:val="es-MX"/>
        </w:rPr>
        <w:t>posteriores</w:t>
      </w:r>
      <w:r w:rsidR="009E3FC7" w:rsidRPr="009E3FC7">
        <w:rPr>
          <w:rFonts w:ascii="Times New Roman" w:hAnsi="Times New Roman"/>
          <w:color w:val="000000"/>
          <w:lang w:val="es-MX"/>
        </w:rPr>
        <w:t>.</w:t>
      </w:r>
    </w:p>
    <w:p w14:paraId="4CE755D4" w14:textId="77777777" w:rsidR="009E2BAA" w:rsidRPr="004F0255" w:rsidRDefault="009E2BAA" w:rsidP="009E2BAA">
      <w:pPr>
        <w:spacing w:line="360" w:lineRule="auto"/>
        <w:jc w:val="both"/>
        <w:rPr>
          <w:rFonts w:ascii="Times New Roman" w:hAnsi="Times New Roman"/>
          <w:i/>
          <w:color w:val="000000"/>
          <w:lang w:val="es-MX"/>
        </w:rPr>
      </w:pPr>
    </w:p>
    <w:p w14:paraId="61D47C08" w14:textId="77777777" w:rsidR="009E2BAA" w:rsidRPr="004F0255" w:rsidRDefault="009E2BAA" w:rsidP="009E2BAA">
      <w:pPr>
        <w:spacing w:line="360" w:lineRule="auto"/>
        <w:jc w:val="center"/>
        <w:rPr>
          <w:rFonts w:ascii="Times New Roman" w:hAnsi="Times New Roman"/>
          <w:color w:val="000000"/>
          <w:lang w:val="es-MX"/>
        </w:rPr>
      </w:pPr>
      <w:r w:rsidRPr="004F0255">
        <w:rPr>
          <w:rFonts w:ascii="Times New Roman" w:hAnsi="Times New Roman"/>
          <w:color w:val="000000"/>
          <w:lang w:val="es-MX"/>
        </w:rPr>
        <w:t>*</w:t>
      </w:r>
      <w:r w:rsidRPr="004F0255">
        <w:rPr>
          <w:rFonts w:ascii="Times New Roman" w:hAnsi="Times New Roman"/>
          <w:color w:val="000000"/>
          <w:lang w:val="es-MX"/>
        </w:rPr>
        <w:tab/>
        <w:t>*</w:t>
      </w:r>
      <w:r w:rsidRPr="004F0255">
        <w:rPr>
          <w:rFonts w:ascii="Times New Roman" w:hAnsi="Times New Roman"/>
          <w:color w:val="000000"/>
          <w:lang w:val="es-MX"/>
        </w:rPr>
        <w:tab/>
        <w:t>*</w:t>
      </w:r>
    </w:p>
    <w:p w14:paraId="2FA72CD4" w14:textId="77777777" w:rsidR="009E2BAA" w:rsidRPr="004F0255" w:rsidRDefault="009E2BAA" w:rsidP="009E2BAA">
      <w:pPr>
        <w:spacing w:line="360" w:lineRule="auto"/>
        <w:jc w:val="both"/>
        <w:rPr>
          <w:rFonts w:ascii="Times New Roman" w:hAnsi="Times New Roman"/>
          <w:color w:val="000000"/>
          <w:lang w:val="es-MX"/>
        </w:rPr>
      </w:pPr>
    </w:p>
    <w:p w14:paraId="3B6F8666" w14:textId="60144354" w:rsidR="009E2BAA" w:rsidRPr="004F0255" w:rsidRDefault="009E2BAA" w:rsidP="009E2BAA">
      <w:pPr>
        <w:spacing w:line="360" w:lineRule="auto"/>
        <w:jc w:val="both"/>
        <w:rPr>
          <w:rFonts w:ascii="Times New Roman" w:hAnsi="Times New Roman"/>
          <w:color w:val="000000"/>
          <w:lang w:val="es-MX"/>
        </w:rPr>
      </w:pPr>
      <w:r w:rsidRPr="004F0255">
        <w:rPr>
          <w:rFonts w:ascii="Times New Roman" w:hAnsi="Times New Roman"/>
          <w:color w:val="000000"/>
          <w:lang w:val="es-MX"/>
        </w:rPr>
        <w:tab/>
      </w:r>
      <w:r w:rsidR="009E3FC7" w:rsidRPr="009E3FC7">
        <w:rPr>
          <w:rFonts w:ascii="Times New Roman" w:hAnsi="Times New Roman"/>
          <w:color w:val="000000"/>
          <w:lang w:val="es-MX"/>
        </w:rPr>
        <w:t xml:space="preserve">¿Cuál es el significado de la paternidad para San Juan Pablo II / Karol Wojtyla? De estas cuatro etapas de su vida intelectual, así como de sus obras literarias, podemos observar la constante referencia de Wojtyla </w:t>
      </w:r>
      <w:r w:rsidR="008A138D">
        <w:rPr>
          <w:rFonts w:ascii="Times New Roman" w:hAnsi="Times New Roman"/>
          <w:color w:val="000000"/>
          <w:lang w:val="es-MX"/>
        </w:rPr>
        <w:t xml:space="preserve">con respecto </w:t>
      </w:r>
      <w:r w:rsidR="009E3FC7" w:rsidRPr="009E3FC7">
        <w:rPr>
          <w:rFonts w:ascii="Times New Roman" w:hAnsi="Times New Roman"/>
          <w:color w:val="000000"/>
          <w:lang w:val="es-MX"/>
        </w:rPr>
        <w:t>al valor intrínseco de la persona humana, un ser que es llamado a amar y a ser amado; a ser respetado y ser responsable de sus acciones, sobre todo cuando se trata de traer a otras personas a la existencia, que es el momento en que se revela el significado de la paternidad</w:t>
      </w:r>
      <w:r w:rsidRPr="004F0255">
        <w:rPr>
          <w:rFonts w:ascii="Times New Roman" w:hAnsi="Times New Roman"/>
          <w:color w:val="000000"/>
          <w:lang w:val="es-MX"/>
        </w:rPr>
        <w:t xml:space="preserve">: </w:t>
      </w:r>
    </w:p>
    <w:p w14:paraId="4083D889" w14:textId="77777777" w:rsidR="009E2BAA" w:rsidRPr="004F0255" w:rsidRDefault="009E2BAA" w:rsidP="009E2BAA">
      <w:pPr>
        <w:spacing w:line="360" w:lineRule="auto"/>
        <w:jc w:val="both"/>
        <w:rPr>
          <w:rFonts w:ascii="Times New Roman" w:hAnsi="Times New Roman"/>
          <w:color w:val="000000"/>
          <w:lang w:val="es-MX"/>
        </w:rPr>
      </w:pPr>
    </w:p>
    <w:p w14:paraId="1D16E5AD" w14:textId="45DCF69D" w:rsidR="009E2BAA" w:rsidRPr="004F0255" w:rsidRDefault="009E2BAA" w:rsidP="009E2BAA">
      <w:pPr>
        <w:spacing w:line="360" w:lineRule="auto"/>
        <w:jc w:val="center"/>
        <w:rPr>
          <w:rFonts w:ascii="Times New Roman" w:hAnsi="Times New Roman"/>
          <w:i/>
          <w:color w:val="000000"/>
          <w:lang w:val="es-MX"/>
        </w:rPr>
      </w:pPr>
      <w:r w:rsidRPr="004F0255">
        <w:rPr>
          <w:rFonts w:ascii="Times New Roman" w:hAnsi="Times New Roman"/>
          <w:i/>
          <w:color w:val="000000"/>
          <w:lang w:val="es-MX"/>
        </w:rPr>
        <w:lastRenderedPageBreak/>
        <w:t>“</w:t>
      </w:r>
      <w:r w:rsidR="009E3FC7">
        <w:rPr>
          <w:rFonts w:ascii="Times New Roman" w:hAnsi="Times New Roman"/>
          <w:i/>
          <w:color w:val="000000"/>
          <w:lang w:val="es-MX"/>
        </w:rPr>
        <w:t xml:space="preserve">La paternidad es un don que reciben el hombre y la mujer </w:t>
      </w:r>
      <w:r w:rsidR="001653EB">
        <w:rPr>
          <w:rFonts w:ascii="Times New Roman" w:hAnsi="Times New Roman"/>
          <w:i/>
          <w:color w:val="000000"/>
          <w:lang w:val="es-MX"/>
        </w:rPr>
        <w:t xml:space="preserve">juntamente </w:t>
      </w:r>
      <w:r w:rsidR="009E3FC7">
        <w:rPr>
          <w:rFonts w:ascii="Times New Roman" w:hAnsi="Times New Roman"/>
          <w:i/>
          <w:color w:val="000000"/>
          <w:lang w:val="es-MX"/>
        </w:rPr>
        <w:t xml:space="preserve">con </w:t>
      </w:r>
      <w:r w:rsidR="00BF782B">
        <w:rPr>
          <w:rFonts w:ascii="Times New Roman" w:hAnsi="Times New Roman"/>
          <w:i/>
          <w:color w:val="000000"/>
          <w:lang w:val="es-MX"/>
        </w:rPr>
        <w:t>el amor</w:t>
      </w:r>
      <w:r w:rsidR="001653EB">
        <w:rPr>
          <w:rFonts w:ascii="Times New Roman" w:hAnsi="Times New Roman"/>
          <w:color w:val="000000"/>
          <w:lang w:val="es-MX"/>
        </w:rPr>
        <w:t xml:space="preserve">; </w:t>
      </w:r>
      <w:r w:rsidR="001653EB">
        <w:rPr>
          <w:rFonts w:ascii="Times New Roman" w:hAnsi="Times New Roman"/>
          <w:i/>
          <w:color w:val="000000"/>
          <w:lang w:val="es-MX"/>
        </w:rPr>
        <w:t>es lo que crea una perspectiva de amor</w:t>
      </w:r>
      <w:r w:rsidR="009E3FC7">
        <w:rPr>
          <w:rFonts w:ascii="Times New Roman" w:hAnsi="Times New Roman"/>
          <w:i/>
          <w:color w:val="000000"/>
          <w:lang w:val="es-MX"/>
        </w:rPr>
        <w:t xml:space="preserve"> </w:t>
      </w:r>
      <w:r w:rsidR="001653EB">
        <w:rPr>
          <w:rFonts w:ascii="Times New Roman" w:hAnsi="Times New Roman"/>
          <w:i/>
          <w:color w:val="000000"/>
          <w:lang w:val="es-MX"/>
        </w:rPr>
        <w:t>e</w:t>
      </w:r>
      <w:r w:rsidR="009E3FC7">
        <w:rPr>
          <w:rFonts w:ascii="Times New Roman" w:hAnsi="Times New Roman"/>
          <w:i/>
          <w:color w:val="000000"/>
          <w:lang w:val="es-MX"/>
        </w:rPr>
        <w:t xml:space="preserve">n la dimensión de </w:t>
      </w:r>
      <w:r w:rsidR="001653EB">
        <w:rPr>
          <w:rFonts w:ascii="Times New Roman" w:hAnsi="Times New Roman"/>
          <w:i/>
          <w:color w:val="000000"/>
          <w:lang w:val="es-MX"/>
        </w:rPr>
        <w:t xml:space="preserve">una mutua </w:t>
      </w:r>
      <w:r w:rsidR="00BF782B">
        <w:rPr>
          <w:rFonts w:ascii="Times New Roman" w:hAnsi="Times New Roman"/>
          <w:i/>
          <w:color w:val="000000"/>
          <w:lang w:val="es-MX"/>
        </w:rPr>
        <w:t>entrega</w:t>
      </w:r>
      <w:r w:rsidR="001653EB">
        <w:rPr>
          <w:rFonts w:ascii="Times New Roman" w:hAnsi="Times New Roman"/>
          <w:i/>
          <w:color w:val="000000"/>
          <w:lang w:val="es-MX"/>
        </w:rPr>
        <w:t xml:space="preserve"> que dura toda la vida</w:t>
      </w:r>
      <w:r w:rsidR="009E3FC7">
        <w:rPr>
          <w:rFonts w:ascii="Times New Roman" w:hAnsi="Times New Roman"/>
          <w:i/>
          <w:color w:val="000000"/>
          <w:lang w:val="es-MX"/>
        </w:rPr>
        <w:t xml:space="preserve"> y es la condición de</w:t>
      </w:r>
      <w:r w:rsidR="001653EB">
        <w:rPr>
          <w:rFonts w:ascii="Times New Roman" w:hAnsi="Times New Roman"/>
          <w:i/>
          <w:color w:val="000000"/>
          <w:lang w:val="es-MX"/>
        </w:rPr>
        <w:t xml:space="preserve"> su gradual</w:t>
      </w:r>
      <w:r w:rsidR="009E3FC7">
        <w:rPr>
          <w:rFonts w:ascii="Times New Roman" w:hAnsi="Times New Roman"/>
          <w:i/>
          <w:color w:val="000000"/>
          <w:lang w:val="es-MX"/>
        </w:rPr>
        <w:t xml:space="preserve"> realización a través de la vida y la acción</w:t>
      </w:r>
      <w:r w:rsidRPr="004F0255">
        <w:rPr>
          <w:rFonts w:ascii="Times New Roman" w:hAnsi="Times New Roman"/>
          <w:i/>
          <w:color w:val="000000"/>
          <w:lang w:val="es-MX"/>
        </w:rPr>
        <w:t>”</w:t>
      </w:r>
    </w:p>
    <w:p w14:paraId="1275D286" w14:textId="77777777" w:rsidR="009E2BAA" w:rsidRDefault="009E2BAA" w:rsidP="00373DEF">
      <w:pPr>
        <w:spacing w:line="360" w:lineRule="auto"/>
        <w:jc w:val="right"/>
        <w:rPr>
          <w:rFonts w:ascii="Times New Roman" w:hAnsi="Times New Roman"/>
          <w:i/>
          <w:color w:val="000000"/>
          <w:lang w:val="es-MX"/>
        </w:rPr>
      </w:pPr>
      <w:r w:rsidRPr="00C277EC">
        <w:rPr>
          <w:rFonts w:ascii="Times New Roman" w:hAnsi="Times New Roman"/>
          <w:i/>
          <w:color w:val="000000"/>
          <w:lang w:val="es-MX"/>
        </w:rPr>
        <w:t>(Wojtyla, 1979)</w:t>
      </w:r>
    </w:p>
    <w:p w14:paraId="4D1A2CC1" w14:textId="77777777" w:rsidR="009E2BAA" w:rsidRPr="00C277EC" w:rsidRDefault="009E2BAA" w:rsidP="009E2BAA">
      <w:pPr>
        <w:spacing w:line="360" w:lineRule="auto"/>
        <w:jc w:val="both"/>
        <w:rPr>
          <w:rFonts w:ascii="Times New Roman" w:hAnsi="Times New Roman"/>
          <w:color w:val="000000"/>
          <w:lang w:val="es-MX"/>
        </w:rPr>
      </w:pPr>
    </w:p>
    <w:p w14:paraId="0033CC4C" w14:textId="77777777" w:rsidR="009E2BAA" w:rsidRPr="00C277EC" w:rsidRDefault="009E2BAA" w:rsidP="009E2BAA">
      <w:pPr>
        <w:spacing w:line="360" w:lineRule="auto"/>
        <w:jc w:val="both"/>
        <w:rPr>
          <w:rFonts w:ascii="Times New Roman" w:hAnsi="Times New Roman"/>
          <w:color w:val="000000"/>
          <w:lang w:val="es-MX"/>
        </w:rPr>
      </w:pPr>
    </w:p>
    <w:p w14:paraId="5E312D77" w14:textId="77777777" w:rsidR="009E2BAA" w:rsidRPr="00C277EC" w:rsidRDefault="009E2BAA" w:rsidP="009E2BAA">
      <w:pPr>
        <w:spacing w:line="360" w:lineRule="auto"/>
        <w:jc w:val="right"/>
        <w:rPr>
          <w:rFonts w:ascii="Times New Roman" w:hAnsi="Times New Roman"/>
          <w:i/>
          <w:color w:val="000000"/>
          <w:lang w:val="es-MX"/>
        </w:rPr>
      </w:pPr>
      <w:r w:rsidRPr="00C277EC">
        <w:rPr>
          <w:rFonts w:ascii="Times New Roman" w:hAnsi="Times New Roman"/>
          <w:i/>
          <w:color w:val="000000"/>
          <w:lang w:val="es-MX"/>
        </w:rPr>
        <w:t>Rafael Hurtado, PhD.</w:t>
      </w:r>
    </w:p>
    <w:p w14:paraId="1FAA0E5E" w14:textId="77777777" w:rsidR="009E2BAA" w:rsidRPr="00C277EC" w:rsidRDefault="009E2BAA" w:rsidP="009E2BAA">
      <w:pPr>
        <w:spacing w:line="360" w:lineRule="auto"/>
        <w:jc w:val="right"/>
        <w:rPr>
          <w:rFonts w:ascii="Times New Roman" w:hAnsi="Times New Roman"/>
          <w:i/>
          <w:color w:val="000000"/>
          <w:lang w:val="es-MX"/>
        </w:rPr>
      </w:pPr>
      <w:r w:rsidRPr="00C277EC">
        <w:rPr>
          <w:rFonts w:ascii="Times New Roman" w:hAnsi="Times New Roman"/>
          <w:i/>
          <w:color w:val="000000"/>
          <w:lang w:val="es-MX"/>
        </w:rPr>
        <w:t>Universidad Panamericana (Guadalajara-México)</w:t>
      </w:r>
    </w:p>
    <w:p w14:paraId="59F5EFBC" w14:textId="77777777" w:rsidR="009E2BAA" w:rsidRPr="00C277EC" w:rsidRDefault="009E2BAA" w:rsidP="009E2BAA">
      <w:pPr>
        <w:spacing w:line="360" w:lineRule="auto"/>
        <w:jc w:val="right"/>
        <w:rPr>
          <w:rFonts w:ascii="Times New Roman" w:hAnsi="Times New Roman"/>
          <w:i/>
          <w:color w:val="000000"/>
          <w:lang w:val="es-MX"/>
        </w:rPr>
      </w:pPr>
    </w:p>
    <w:p w14:paraId="47154014" w14:textId="159A4E1A" w:rsidR="007844D5" w:rsidRPr="00C277EC" w:rsidRDefault="007844D5" w:rsidP="00C06392">
      <w:pPr>
        <w:spacing w:line="360" w:lineRule="auto"/>
        <w:jc w:val="right"/>
        <w:rPr>
          <w:rFonts w:ascii="Times New Roman" w:hAnsi="Times New Roman"/>
          <w:i/>
          <w:color w:val="000000"/>
          <w:lang w:val="es-MX"/>
        </w:rPr>
      </w:pPr>
    </w:p>
    <w:sectPr w:rsidR="007844D5" w:rsidRPr="00C277EC" w:rsidSect="007844D5">
      <w:pgSz w:w="11900" w:h="16840"/>
      <w:pgMar w:top="1417" w:right="1701" w:bottom="1417" w:left="1701"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3CD98E" w15:done="0"/>
  <w15:commentEx w15:paraId="515FE87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93463" w14:textId="77777777" w:rsidR="003F58AF" w:rsidRDefault="003F58AF" w:rsidP="00E47FD8">
      <w:r>
        <w:separator/>
      </w:r>
    </w:p>
  </w:endnote>
  <w:endnote w:type="continuationSeparator" w:id="0">
    <w:p w14:paraId="7EFBBE9A" w14:textId="77777777" w:rsidR="003F58AF" w:rsidRDefault="003F58AF" w:rsidP="00E4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23DD8" w14:textId="77777777" w:rsidR="003F58AF" w:rsidRDefault="003F58AF" w:rsidP="00E47FD8">
      <w:r>
        <w:separator/>
      </w:r>
    </w:p>
  </w:footnote>
  <w:footnote w:type="continuationSeparator" w:id="0">
    <w:p w14:paraId="4219AA58" w14:textId="77777777" w:rsidR="003F58AF" w:rsidRDefault="003F58AF" w:rsidP="00E47FD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fael Hurtado Domínguez">
    <w15:presenceInfo w15:providerId="AD" w15:userId="S-1-5-21-613549715-68438726-1570466399-1043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trackRevision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AA"/>
    <w:rsid w:val="000112E8"/>
    <w:rsid w:val="00022932"/>
    <w:rsid w:val="00030BD1"/>
    <w:rsid w:val="000514AE"/>
    <w:rsid w:val="00074EF9"/>
    <w:rsid w:val="000B3D3C"/>
    <w:rsid w:val="000B64F4"/>
    <w:rsid w:val="00130D3E"/>
    <w:rsid w:val="0013365C"/>
    <w:rsid w:val="0015642F"/>
    <w:rsid w:val="001653EB"/>
    <w:rsid w:val="00173ED1"/>
    <w:rsid w:val="00190334"/>
    <w:rsid w:val="001B1D93"/>
    <w:rsid w:val="001D34F1"/>
    <w:rsid w:val="002537D5"/>
    <w:rsid w:val="0028775E"/>
    <w:rsid w:val="002A7212"/>
    <w:rsid w:val="002C04D2"/>
    <w:rsid w:val="002C1C3D"/>
    <w:rsid w:val="00305F45"/>
    <w:rsid w:val="003106BB"/>
    <w:rsid w:val="00311734"/>
    <w:rsid w:val="00333DA0"/>
    <w:rsid w:val="00354E85"/>
    <w:rsid w:val="00360480"/>
    <w:rsid w:val="003644D0"/>
    <w:rsid w:val="00373DEF"/>
    <w:rsid w:val="003B5B3E"/>
    <w:rsid w:val="003C530B"/>
    <w:rsid w:val="003F58AF"/>
    <w:rsid w:val="004226DB"/>
    <w:rsid w:val="004933BE"/>
    <w:rsid w:val="004B7502"/>
    <w:rsid w:val="004C793D"/>
    <w:rsid w:val="004F0255"/>
    <w:rsid w:val="00506EB8"/>
    <w:rsid w:val="005071C9"/>
    <w:rsid w:val="00535A74"/>
    <w:rsid w:val="00565A56"/>
    <w:rsid w:val="00580DDC"/>
    <w:rsid w:val="005E08D6"/>
    <w:rsid w:val="00613480"/>
    <w:rsid w:val="00615ADB"/>
    <w:rsid w:val="00683D73"/>
    <w:rsid w:val="006A6608"/>
    <w:rsid w:val="007064CD"/>
    <w:rsid w:val="0077335B"/>
    <w:rsid w:val="007844D5"/>
    <w:rsid w:val="00787BF4"/>
    <w:rsid w:val="007946D1"/>
    <w:rsid w:val="007E6043"/>
    <w:rsid w:val="00826F66"/>
    <w:rsid w:val="00837076"/>
    <w:rsid w:val="0087277E"/>
    <w:rsid w:val="008A138D"/>
    <w:rsid w:val="008E62D7"/>
    <w:rsid w:val="008F0B0A"/>
    <w:rsid w:val="008F1A4B"/>
    <w:rsid w:val="00923BBB"/>
    <w:rsid w:val="0096185B"/>
    <w:rsid w:val="009672E9"/>
    <w:rsid w:val="0097626F"/>
    <w:rsid w:val="009A3CC7"/>
    <w:rsid w:val="009E2BAA"/>
    <w:rsid w:val="009E3FC7"/>
    <w:rsid w:val="009F57E7"/>
    <w:rsid w:val="00A24B01"/>
    <w:rsid w:val="00A41EBF"/>
    <w:rsid w:val="00A52C04"/>
    <w:rsid w:val="00AB68AF"/>
    <w:rsid w:val="00AC3105"/>
    <w:rsid w:val="00AD016D"/>
    <w:rsid w:val="00AE555B"/>
    <w:rsid w:val="00B02CA1"/>
    <w:rsid w:val="00B337C7"/>
    <w:rsid w:val="00B659D2"/>
    <w:rsid w:val="00BA1440"/>
    <w:rsid w:val="00BA21E0"/>
    <w:rsid w:val="00BF782B"/>
    <w:rsid w:val="00C06392"/>
    <w:rsid w:val="00C12A32"/>
    <w:rsid w:val="00C277EC"/>
    <w:rsid w:val="00C31B3C"/>
    <w:rsid w:val="00C50520"/>
    <w:rsid w:val="00C73F17"/>
    <w:rsid w:val="00CA4588"/>
    <w:rsid w:val="00CB1CB1"/>
    <w:rsid w:val="00CD041D"/>
    <w:rsid w:val="00CF6870"/>
    <w:rsid w:val="00D10838"/>
    <w:rsid w:val="00D16A04"/>
    <w:rsid w:val="00D56458"/>
    <w:rsid w:val="00DD2FFF"/>
    <w:rsid w:val="00DF0C4A"/>
    <w:rsid w:val="00E17489"/>
    <w:rsid w:val="00E45AF6"/>
    <w:rsid w:val="00E47FD8"/>
    <w:rsid w:val="00E76D51"/>
    <w:rsid w:val="00E964AB"/>
    <w:rsid w:val="00EC09E2"/>
    <w:rsid w:val="00EC39EB"/>
    <w:rsid w:val="00EE3ACA"/>
    <w:rsid w:val="00EE6081"/>
    <w:rsid w:val="00F2366E"/>
    <w:rsid w:val="00F80625"/>
    <w:rsid w:val="00F97606"/>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96C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List 4" w:semiHidden="0" w:unhideWhenUsed="0"/>
    <w:lsdException w:name="List 5" w:semiHidden="0" w:unhideWhenUsed="0"/>
    <w:lsdException w:name="Title"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e">
    <w:name w:val="Normal"/>
    <w:qFormat/>
    <w:rsid w:val="009E2BAA"/>
    <w:pPr>
      <w:spacing w:after="0"/>
    </w:pPr>
    <w:rPr>
      <w:rFonts w:eastAsiaTheme="minorEastAsia"/>
      <w:lang w:eastAsia="es-ES_tradnl"/>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2">
    <w:name w:val="toc 2"/>
    <w:basedOn w:val="Normale"/>
    <w:next w:val="Normale"/>
    <w:autoRedefine/>
    <w:uiPriority w:val="39"/>
    <w:rsid w:val="00952EB7"/>
    <w:pPr>
      <w:spacing w:before="840" w:after="360" w:line="240" w:lineRule="exact"/>
      <w:outlineLvl w:val="1"/>
    </w:pPr>
    <w:rPr>
      <w:rFonts w:ascii="Times New Roman" w:eastAsia="Times New Roman" w:hAnsi="Times New Roman" w:cs="Times New Roman"/>
      <w:smallCaps/>
      <w:lang w:eastAsia="en-US"/>
    </w:rPr>
  </w:style>
  <w:style w:type="paragraph" w:styleId="Sommario1">
    <w:name w:val="toc 1"/>
    <w:basedOn w:val="Normale"/>
    <w:next w:val="Normale"/>
    <w:autoRedefine/>
    <w:uiPriority w:val="39"/>
    <w:rsid w:val="00952EB7"/>
    <w:pPr>
      <w:spacing w:before="240" w:after="1800" w:line="280" w:lineRule="exact"/>
      <w:contextualSpacing/>
      <w:jc w:val="center"/>
      <w:outlineLvl w:val="0"/>
    </w:pPr>
    <w:rPr>
      <w:rFonts w:ascii="Times New Roman" w:eastAsia="Times New Roman" w:hAnsi="Times New Roman" w:cs="Times New Roman"/>
      <w:b/>
      <w:caps/>
      <w:sz w:val="28"/>
      <w:lang w:eastAsia="en-US"/>
    </w:rPr>
  </w:style>
  <w:style w:type="paragraph" w:styleId="Sommario3">
    <w:name w:val="toc 3"/>
    <w:basedOn w:val="Normale"/>
    <w:next w:val="Normale"/>
    <w:autoRedefine/>
    <w:uiPriority w:val="39"/>
    <w:rsid w:val="00952EB7"/>
    <w:pPr>
      <w:spacing w:before="840" w:after="360" w:line="240" w:lineRule="exact"/>
      <w:ind w:left="567"/>
      <w:outlineLvl w:val="0"/>
    </w:pPr>
    <w:rPr>
      <w:rFonts w:ascii="Times New Roman" w:eastAsia="Times New Roman" w:hAnsi="Times New Roman" w:cs="Times New Roman"/>
      <w:i/>
      <w:lang w:eastAsia="en-US"/>
    </w:rPr>
  </w:style>
  <w:style w:type="paragraph" w:styleId="Paragrafoelenco">
    <w:name w:val="List Paragraph"/>
    <w:basedOn w:val="Normale"/>
    <w:rsid w:val="0028775E"/>
    <w:pPr>
      <w:ind w:left="720"/>
      <w:contextualSpacing/>
    </w:pPr>
  </w:style>
  <w:style w:type="character" w:styleId="Rimandocommento">
    <w:name w:val="annotation reference"/>
    <w:basedOn w:val="Caratterepredefinitoparagrafo"/>
    <w:semiHidden/>
    <w:unhideWhenUsed/>
    <w:rsid w:val="00360480"/>
    <w:rPr>
      <w:sz w:val="16"/>
      <w:szCs w:val="16"/>
    </w:rPr>
  </w:style>
  <w:style w:type="paragraph" w:styleId="Testocommento">
    <w:name w:val="annotation text"/>
    <w:basedOn w:val="Normale"/>
    <w:link w:val="TestocommentoCarattere"/>
    <w:semiHidden/>
    <w:unhideWhenUsed/>
    <w:rsid w:val="00360480"/>
    <w:rPr>
      <w:sz w:val="20"/>
      <w:szCs w:val="20"/>
    </w:rPr>
  </w:style>
  <w:style w:type="character" w:customStyle="1" w:styleId="TestocommentoCarattere">
    <w:name w:val="Testo commento Carattere"/>
    <w:basedOn w:val="Caratterepredefinitoparagrafo"/>
    <w:link w:val="Testocommento"/>
    <w:semiHidden/>
    <w:rsid w:val="00360480"/>
    <w:rPr>
      <w:rFonts w:eastAsiaTheme="minorEastAsia"/>
      <w:sz w:val="20"/>
      <w:szCs w:val="20"/>
      <w:lang w:eastAsia="es-ES_tradnl"/>
    </w:rPr>
  </w:style>
  <w:style w:type="paragraph" w:styleId="Soggettocommento">
    <w:name w:val="annotation subject"/>
    <w:basedOn w:val="Testocommento"/>
    <w:next w:val="Testocommento"/>
    <w:link w:val="SoggettocommentoCarattere"/>
    <w:semiHidden/>
    <w:unhideWhenUsed/>
    <w:rsid w:val="00360480"/>
    <w:rPr>
      <w:b/>
      <w:bCs/>
    </w:rPr>
  </w:style>
  <w:style w:type="character" w:customStyle="1" w:styleId="SoggettocommentoCarattere">
    <w:name w:val="Soggetto commento Carattere"/>
    <w:basedOn w:val="TestocommentoCarattere"/>
    <w:link w:val="Soggettocommento"/>
    <w:semiHidden/>
    <w:rsid w:val="00360480"/>
    <w:rPr>
      <w:rFonts w:eastAsiaTheme="minorEastAsia"/>
      <w:b/>
      <w:bCs/>
      <w:sz w:val="20"/>
      <w:szCs w:val="20"/>
      <w:lang w:eastAsia="es-ES_tradnl"/>
    </w:rPr>
  </w:style>
  <w:style w:type="paragraph" w:styleId="Testofumetto">
    <w:name w:val="Balloon Text"/>
    <w:basedOn w:val="Normale"/>
    <w:link w:val="TestofumettoCarattere"/>
    <w:semiHidden/>
    <w:unhideWhenUsed/>
    <w:rsid w:val="00360480"/>
    <w:rPr>
      <w:rFonts w:ascii="Tahoma" w:hAnsi="Tahoma" w:cs="Tahoma"/>
      <w:sz w:val="16"/>
      <w:szCs w:val="16"/>
    </w:rPr>
  </w:style>
  <w:style w:type="character" w:customStyle="1" w:styleId="TestofumettoCarattere">
    <w:name w:val="Testo fumetto Carattere"/>
    <w:basedOn w:val="Caratterepredefinitoparagrafo"/>
    <w:link w:val="Testofumetto"/>
    <w:semiHidden/>
    <w:rsid w:val="00360480"/>
    <w:rPr>
      <w:rFonts w:ascii="Tahoma" w:eastAsiaTheme="minorEastAsia" w:hAnsi="Tahoma" w:cs="Tahoma"/>
      <w:sz w:val="16"/>
      <w:szCs w:val="16"/>
      <w:lang w:eastAsia="es-ES_tradnl"/>
    </w:rPr>
  </w:style>
  <w:style w:type="paragraph" w:styleId="Intestazione">
    <w:name w:val="header"/>
    <w:basedOn w:val="Normale"/>
    <w:link w:val="IntestazioneCarattere"/>
    <w:unhideWhenUsed/>
    <w:rsid w:val="00E47FD8"/>
    <w:pPr>
      <w:tabs>
        <w:tab w:val="center" w:pos="4419"/>
        <w:tab w:val="right" w:pos="8838"/>
      </w:tabs>
    </w:pPr>
  </w:style>
  <w:style w:type="character" w:customStyle="1" w:styleId="IntestazioneCarattere">
    <w:name w:val="Intestazione Carattere"/>
    <w:basedOn w:val="Caratterepredefinitoparagrafo"/>
    <w:link w:val="Intestazione"/>
    <w:rsid w:val="00E47FD8"/>
    <w:rPr>
      <w:rFonts w:eastAsiaTheme="minorEastAsia"/>
      <w:lang w:eastAsia="es-ES_tradnl"/>
    </w:rPr>
  </w:style>
  <w:style w:type="paragraph" w:styleId="Pidipagina">
    <w:name w:val="footer"/>
    <w:basedOn w:val="Normale"/>
    <w:link w:val="PidipaginaCarattere"/>
    <w:unhideWhenUsed/>
    <w:rsid w:val="00E47FD8"/>
    <w:pPr>
      <w:tabs>
        <w:tab w:val="center" w:pos="4419"/>
        <w:tab w:val="right" w:pos="8838"/>
      </w:tabs>
    </w:pPr>
  </w:style>
  <w:style w:type="character" w:customStyle="1" w:styleId="PidipaginaCarattere">
    <w:name w:val="Piè di pagina Carattere"/>
    <w:basedOn w:val="Caratterepredefinitoparagrafo"/>
    <w:link w:val="Pidipagina"/>
    <w:rsid w:val="00E47FD8"/>
    <w:rPr>
      <w:rFonts w:eastAsiaTheme="minorEastAsia"/>
      <w:lang w:eastAsia="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List 4" w:semiHidden="0" w:unhideWhenUsed="0"/>
    <w:lsdException w:name="List 5" w:semiHidden="0" w:unhideWhenUsed="0"/>
    <w:lsdException w:name="Title"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e">
    <w:name w:val="Normal"/>
    <w:qFormat/>
    <w:rsid w:val="009E2BAA"/>
    <w:pPr>
      <w:spacing w:after="0"/>
    </w:pPr>
    <w:rPr>
      <w:rFonts w:eastAsiaTheme="minorEastAsia"/>
      <w:lang w:eastAsia="es-ES_tradnl"/>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2">
    <w:name w:val="toc 2"/>
    <w:basedOn w:val="Normale"/>
    <w:next w:val="Normale"/>
    <w:autoRedefine/>
    <w:uiPriority w:val="39"/>
    <w:rsid w:val="00952EB7"/>
    <w:pPr>
      <w:spacing w:before="840" w:after="360" w:line="240" w:lineRule="exact"/>
      <w:outlineLvl w:val="1"/>
    </w:pPr>
    <w:rPr>
      <w:rFonts w:ascii="Times New Roman" w:eastAsia="Times New Roman" w:hAnsi="Times New Roman" w:cs="Times New Roman"/>
      <w:smallCaps/>
      <w:lang w:eastAsia="en-US"/>
    </w:rPr>
  </w:style>
  <w:style w:type="paragraph" w:styleId="Sommario1">
    <w:name w:val="toc 1"/>
    <w:basedOn w:val="Normale"/>
    <w:next w:val="Normale"/>
    <w:autoRedefine/>
    <w:uiPriority w:val="39"/>
    <w:rsid w:val="00952EB7"/>
    <w:pPr>
      <w:spacing w:before="240" w:after="1800" w:line="280" w:lineRule="exact"/>
      <w:contextualSpacing/>
      <w:jc w:val="center"/>
      <w:outlineLvl w:val="0"/>
    </w:pPr>
    <w:rPr>
      <w:rFonts w:ascii="Times New Roman" w:eastAsia="Times New Roman" w:hAnsi="Times New Roman" w:cs="Times New Roman"/>
      <w:b/>
      <w:caps/>
      <w:sz w:val="28"/>
      <w:lang w:eastAsia="en-US"/>
    </w:rPr>
  </w:style>
  <w:style w:type="paragraph" w:styleId="Sommario3">
    <w:name w:val="toc 3"/>
    <w:basedOn w:val="Normale"/>
    <w:next w:val="Normale"/>
    <w:autoRedefine/>
    <w:uiPriority w:val="39"/>
    <w:rsid w:val="00952EB7"/>
    <w:pPr>
      <w:spacing w:before="840" w:after="360" w:line="240" w:lineRule="exact"/>
      <w:ind w:left="567"/>
      <w:outlineLvl w:val="0"/>
    </w:pPr>
    <w:rPr>
      <w:rFonts w:ascii="Times New Roman" w:eastAsia="Times New Roman" w:hAnsi="Times New Roman" w:cs="Times New Roman"/>
      <w:i/>
      <w:lang w:eastAsia="en-US"/>
    </w:rPr>
  </w:style>
  <w:style w:type="paragraph" w:styleId="Paragrafoelenco">
    <w:name w:val="List Paragraph"/>
    <w:basedOn w:val="Normale"/>
    <w:rsid w:val="0028775E"/>
    <w:pPr>
      <w:ind w:left="720"/>
      <w:contextualSpacing/>
    </w:pPr>
  </w:style>
  <w:style w:type="character" w:styleId="Rimandocommento">
    <w:name w:val="annotation reference"/>
    <w:basedOn w:val="Caratterepredefinitoparagrafo"/>
    <w:semiHidden/>
    <w:unhideWhenUsed/>
    <w:rsid w:val="00360480"/>
    <w:rPr>
      <w:sz w:val="16"/>
      <w:szCs w:val="16"/>
    </w:rPr>
  </w:style>
  <w:style w:type="paragraph" w:styleId="Testocommento">
    <w:name w:val="annotation text"/>
    <w:basedOn w:val="Normale"/>
    <w:link w:val="TestocommentoCarattere"/>
    <w:semiHidden/>
    <w:unhideWhenUsed/>
    <w:rsid w:val="00360480"/>
    <w:rPr>
      <w:sz w:val="20"/>
      <w:szCs w:val="20"/>
    </w:rPr>
  </w:style>
  <w:style w:type="character" w:customStyle="1" w:styleId="TestocommentoCarattere">
    <w:name w:val="Testo commento Carattere"/>
    <w:basedOn w:val="Caratterepredefinitoparagrafo"/>
    <w:link w:val="Testocommento"/>
    <w:semiHidden/>
    <w:rsid w:val="00360480"/>
    <w:rPr>
      <w:rFonts w:eastAsiaTheme="minorEastAsia"/>
      <w:sz w:val="20"/>
      <w:szCs w:val="20"/>
      <w:lang w:eastAsia="es-ES_tradnl"/>
    </w:rPr>
  </w:style>
  <w:style w:type="paragraph" w:styleId="Soggettocommento">
    <w:name w:val="annotation subject"/>
    <w:basedOn w:val="Testocommento"/>
    <w:next w:val="Testocommento"/>
    <w:link w:val="SoggettocommentoCarattere"/>
    <w:semiHidden/>
    <w:unhideWhenUsed/>
    <w:rsid w:val="00360480"/>
    <w:rPr>
      <w:b/>
      <w:bCs/>
    </w:rPr>
  </w:style>
  <w:style w:type="character" w:customStyle="1" w:styleId="SoggettocommentoCarattere">
    <w:name w:val="Soggetto commento Carattere"/>
    <w:basedOn w:val="TestocommentoCarattere"/>
    <w:link w:val="Soggettocommento"/>
    <w:semiHidden/>
    <w:rsid w:val="00360480"/>
    <w:rPr>
      <w:rFonts w:eastAsiaTheme="minorEastAsia"/>
      <w:b/>
      <w:bCs/>
      <w:sz w:val="20"/>
      <w:szCs w:val="20"/>
      <w:lang w:eastAsia="es-ES_tradnl"/>
    </w:rPr>
  </w:style>
  <w:style w:type="paragraph" w:styleId="Testofumetto">
    <w:name w:val="Balloon Text"/>
    <w:basedOn w:val="Normale"/>
    <w:link w:val="TestofumettoCarattere"/>
    <w:semiHidden/>
    <w:unhideWhenUsed/>
    <w:rsid w:val="00360480"/>
    <w:rPr>
      <w:rFonts w:ascii="Tahoma" w:hAnsi="Tahoma" w:cs="Tahoma"/>
      <w:sz w:val="16"/>
      <w:szCs w:val="16"/>
    </w:rPr>
  </w:style>
  <w:style w:type="character" w:customStyle="1" w:styleId="TestofumettoCarattere">
    <w:name w:val="Testo fumetto Carattere"/>
    <w:basedOn w:val="Caratterepredefinitoparagrafo"/>
    <w:link w:val="Testofumetto"/>
    <w:semiHidden/>
    <w:rsid w:val="00360480"/>
    <w:rPr>
      <w:rFonts w:ascii="Tahoma" w:eastAsiaTheme="minorEastAsia" w:hAnsi="Tahoma" w:cs="Tahoma"/>
      <w:sz w:val="16"/>
      <w:szCs w:val="16"/>
      <w:lang w:eastAsia="es-ES_tradnl"/>
    </w:rPr>
  </w:style>
  <w:style w:type="paragraph" w:styleId="Intestazione">
    <w:name w:val="header"/>
    <w:basedOn w:val="Normale"/>
    <w:link w:val="IntestazioneCarattere"/>
    <w:unhideWhenUsed/>
    <w:rsid w:val="00E47FD8"/>
    <w:pPr>
      <w:tabs>
        <w:tab w:val="center" w:pos="4419"/>
        <w:tab w:val="right" w:pos="8838"/>
      </w:tabs>
    </w:pPr>
  </w:style>
  <w:style w:type="character" w:customStyle="1" w:styleId="IntestazioneCarattere">
    <w:name w:val="Intestazione Carattere"/>
    <w:basedOn w:val="Caratterepredefinitoparagrafo"/>
    <w:link w:val="Intestazione"/>
    <w:rsid w:val="00E47FD8"/>
    <w:rPr>
      <w:rFonts w:eastAsiaTheme="minorEastAsia"/>
      <w:lang w:eastAsia="es-ES_tradnl"/>
    </w:rPr>
  </w:style>
  <w:style w:type="paragraph" w:styleId="Pidipagina">
    <w:name w:val="footer"/>
    <w:basedOn w:val="Normale"/>
    <w:link w:val="PidipaginaCarattere"/>
    <w:unhideWhenUsed/>
    <w:rsid w:val="00E47FD8"/>
    <w:pPr>
      <w:tabs>
        <w:tab w:val="center" w:pos="4419"/>
        <w:tab w:val="right" w:pos="8838"/>
      </w:tabs>
    </w:pPr>
  </w:style>
  <w:style w:type="character" w:customStyle="1" w:styleId="PidipaginaCarattere">
    <w:name w:val="Piè di pagina Carattere"/>
    <w:basedOn w:val="Caratterepredefinitoparagrafo"/>
    <w:link w:val="Pidipagina"/>
    <w:rsid w:val="00E47FD8"/>
    <w:rPr>
      <w:rFonts w:eastAsiaTheme="minorEastAsia"/>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FEA8B-4E84-F64B-938E-5ABAB4A5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2451</Words>
  <Characters>13977</Characters>
  <Application>Microsoft Macintosh Word</Application>
  <DocSecurity>0</DocSecurity>
  <Lines>116</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Villarreal de Hurtado</dc:creator>
  <cp:lastModifiedBy>pusc pusc</cp:lastModifiedBy>
  <cp:revision>2</cp:revision>
  <dcterms:created xsi:type="dcterms:W3CDTF">2017-02-06T09:13:00Z</dcterms:created>
  <dcterms:modified xsi:type="dcterms:W3CDTF">2017-02-06T09:13:00Z</dcterms:modified>
</cp:coreProperties>
</file>